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beforeAutospacing="0" w:after="0" w:afterAutospacing="0" w:line="576" w:lineRule="exact"/>
        <w:jc w:val="center"/>
        <w:rPr>
          <w:color w:val="000000"/>
          <w:sz w:val="44"/>
          <w:szCs w:val="44"/>
        </w:rPr>
      </w:pPr>
      <w:r>
        <w:rPr>
          <w:rFonts w:hint="eastAsia"/>
          <w:color w:val="000000"/>
          <w:sz w:val="44"/>
          <w:szCs w:val="44"/>
        </w:rPr>
        <w:t>工布江达县仲莎乡卫生院2022年部门预算</w:t>
      </w: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color w:val="000000"/>
          <w:sz w:val="44"/>
          <w:szCs w:val="44"/>
        </w:rPr>
      </w:pPr>
    </w:p>
    <w:p>
      <w:pPr>
        <w:pStyle w:val="2"/>
        <w:spacing w:before="0" w:beforeAutospacing="0" w:after="0" w:afterAutospacing="0" w:line="576" w:lineRule="exact"/>
        <w:jc w:val="center"/>
        <w:rPr>
          <w:rFonts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2022  年   2 月9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eastAsia="宋体"/>
          <w:color w:val="000000"/>
          <w:sz w:val="44"/>
          <w:szCs w:val="44"/>
        </w:rPr>
      </w:pPr>
      <w:r>
        <w:rPr>
          <w:rFonts w:hint="eastAsia" w:eastAsia="宋体"/>
          <w:color w:val="000000"/>
          <w:sz w:val="44"/>
          <w:szCs w:val="44"/>
        </w:rPr>
        <w:t>目 录</w:t>
      </w: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第一部分 工布江达县仲莎乡卫生院概况</w:t>
      </w:r>
    </w:p>
    <w:p>
      <w:pPr>
        <w:spacing w:line="576"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一、部门预算单位构成</w:t>
      </w:r>
    </w:p>
    <w:p>
      <w:pPr>
        <w:spacing w:line="576"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spacing w:line="576" w:lineRule="exact"/>
        <w:ind w:firstLine="640" w:firstLineChars="200"/>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 xml:space="preserve">第二部分 工布江达县仲莎乡卫生院2022年度部门预算明细表 </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一、收入支出预算总表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二、收入预算总表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三、支出预算总表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四、财政拨款收支预算总表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一般公共预算财政拨款支出预算表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一般公共预算财政拨款基本支出预算表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一般公共预算财政拨款“三公”经费支出预算表</w:t>
      </w:r>
    </w:p>
    <w:p>
      <w:pPr>
        <w:pStyle w:val="10"/>
        <w:spacing w:line="576"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政府性基金预算财政拨款收支预算表</w:t>
      </w:r>
    </w:p>
    <w:p>
      <w:pPr>
        <w:pStyle w:val="10"/>
        <w:spacing w:line="576" w:lineRule="exact"/>
        <w:ind w:firstLine="640"/>
        <w:jc w:val="left"/>
        <w:rPr>
          <w:rFonts w:ascii="仿宋_GB2312" w:hAnsi="仿宋_GB2312" w:eastAsia="仿宋_GB2312" w:cs="仿宋_GB2312"/>
          <w:b/>
          <w:sz w:val="36"/>
          <w:szCs w:val="36"/>
        </w:rPr>
      </w:pPr>
      <w:r>
        <w:rPr>
          <w:rFonts w:hint="eastAsia" w:ascii="楷体_GB2312" w:hAnsi="楷体_GB2312" w:eastAsia="楷体_GB2312" w:cs="楷体_GB2312"/>
          <w:bCs/>
          <w:color w:val="000000"/>
          <w:kern w:val="0"/>
          <w:sz w:val="32"/>
          <w:szCs w:val="32"/>
        </w:rPr>
        <w:t>第三部分 工布江达县仲莎乡卫生院2022年度部门预算数据说明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一、收入支出总体情况说明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二、收入情况说明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三、支出情况说明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四、一般公共预算财政拨款收入支出总体情况说明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五、一般公共预算财政拨款支出情况说明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六、一般公共预算财政拨款基本支出情况说明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七、一般公共预算财政拨款“三公”经费支出情况说明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八、其他重要事项情况说明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九、重点、重大项目信息</w:t>
      </w:r>
    </w:p>
    <w:p>
      <w:pPr>
        <w:spacing w:line="576" w:lineRule="exact"/>
        <w:ind w:firstLine="723" w:firstLineChars="200"/>
        <w:rPr>
          <w:rFonts w:ascii="仿宋_GB2312" w:hAnsi="仿宋_GB2312" w:eastAsia="仿宋_GB2312" w:cs="仿宋_GB2312"/>
          <w:b/>
          <w:sz w:val="36"/>
          <w:szCs w:val="36"/>
        </w:rPr>
      </w:pPr>
    </w:p>
    <w:p>
      <w:pPr>
        <w:spacing w:line="576" w:lineRule="exact"/>
        <w:ind w:firstLine="640" w:firstLineChars="200"/>
        <w:jc w:val="left"/>
        <w:rPr>
          <w:rFonts w:ascii="楷体_GB2312" w:hAnsi="楷体_GB2312" w:eastAsia="楷体_GB2312" w:cs="楷体_GB2312"/>
          <w:bCs/>
          <w:color w:val="000000"/>
          <w:kern w:val="0"/>
          <w:sz w:val="32"/>
          <w:szCs w:val="32"/>
        </w:rPr>
      </w:pPr>
      <w:r>
        <w:rPr>
          <w:rFonts w:hint="eastAsia" w:ascii="楷体_GB2312" w:hAnsi="楷体_GB2312" w:eastAsia="楷体_GB2312" w:cs="楷体_GB2312"/>
          <w:bCs/>
          <w:color w:val="000000"/>
          <w:kern w:val="0"/>
          <w:sz w:val="32"/>
          <w:szCs w:val="32"/>
        </w:rPr>
        <w:t>第四部分  名词解释</w:t>
      </w: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spacing w:line="576" w:lineRule="exact"/>
        <w:ind w:firstLine="640" w:firstLineChars="200"/>
        <w:jc w:val="center"/>
        <w:rPr>
          <w:rFonts w:ascii="黑体" w:hAnsi="仿宋_GB2312" w:eastAsia="黑体" w:cs="仿宋_GB2312"/>
          <w:bCs/>
          <w:sz w:val="32"/>
          <w:szCs w:val="32"/>
        </w:rPr>
      </w:pPr>
    </w:p>
    <w:p>
      <w:pPr>
        <w:pStyle w:val="5"/>
        <w:numPr>
          <w:ilvl w:val="0"/>
          <w:numId w:val="1"/>
        </w:numPr>
        <w:spacing w:before="0" w:beforeAutospacing="0" w:after="0" w:afterAutospacing="0" w:line="720" w:lineRule="auto"/>
        <w:ind w:firstLine="480"/>
        <w:jc w:val="center"/>
        <w:rPr>
          <w:rFonts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 xml:space="preserve"> 工布江达县仲莎乡卫生院概况</w:t>
      </w:r>
    </w:p>
    <w:p>
      <w:pPr>
        <w:pStyle w:val="5"/>
        <w:spacing w:before="0" w:beforeAutospacing="0" w:after="0" w:afterAutospacing="0" w:line="576" w:lineRule="exact"/>
        <w:ind w:firstLine="640" w:firstLineChars="200"/>
        <w:rPr>
          <w:rFonts w:ascii="黑体" w:hAnsi="黑体" w:eastAsia="黑体" w:cs="黑体"/>
          <w:bCs/>
          <w:color w:val="000000"/>
          <w:sz w:val="32"/>
          <w:szCs w:val="32"/>
        </w:rPr>
      </w:pPr>
      <w:r>
        <w:rPr>
          <w:rFonts w:hint="eastAsia" w:ascii="黑体" w:hAnsi="黑体" w:eastAsia="黑体" w:cs="黑体"/>
          <w:bCs/>
          <w:color w:val="000000"/>
          <w:sz w:val="32"/>
          <w:szCs w:val="32"/>
        </w:rPr>
        <w:t>一、部门预算单位构成</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仲莎乡中心卫生院2022年预算编制包括西医门诊、藏医门诊、藏医理疗室、药房 、收费室、计免科、计妇科、输液室、医疗垃圾暂存间等10个科室。 </w:t>
      </w:r>
    </w:p>
    <w:p>
      <w:pPr>
        <w:pStyle w:val="5"/>
        <w:spacing w:before="0" w:beforeAutospacing="0" w:after="0" w:afterAutospacing="0" w:line="576" w:lineRule="exact"/>
        <w:ind w:firstLine="640" w:firstLineChars="200"/>
        <w:rPr>
          <w:rFonts w:ascii="黑体" w:hAnsi="黑体" w:eastAsia="黑体" w:cs="黑体"/>
          <w:bCs/>
          <w:color w:val="000000"/>
          <w:sz w:val="32"/>
          <w:szCs w:val="32"/>
        </w:rPr>
      </w:pPr>
      <w:r>
        <w:rPr>
          <w:rFonts w:hint="eastAsia" w:ascii="黑体" w:hAnsi="黑体" w:eastAsia="黑体" w:cs="黑体"/>
          <w:bCs/>
          <w:color w:val="000000"/>
          <w:sz w:val="32"/>
          <w:szCs w:val="32"/>
        </w:rPr>
        <w:t xml:space="preserve">二、部门职责和机构设置 </w:t>
      </w:r>
    </w:p>
    <w:p>
      <w:pPr>
        <w:pStyle w:val="5"/>
        <w:widowControl/>
        <w:spacing w:before="0" w:beforeAutospacing="0" w:after="0" w:afterAutospacing="0" w:line="576" w:lineRule="exact"/>
        <w:ind w:firstLine="643" w:firstLineChars="200"/>
        <w:jc w:val="both"/>
        <w:rPr>
          <w:rFonts w:ascii="楷体_GB2312" w:hAnsi="楷体_GB2312" w:eastAsia="楷体_GB2312" w:cs="楷体_GB2312"/>
          <w:b/>
          <w:bCs/>
          <w:kern w:val="2"/>
          <w:sz w:val="32"/>
          <w:szCs w:val="32"/>
        </w:rPr>
      </w:pPr>
      <w:r>
        <w:rPr>
          <w:rFonts w:hint="eastAsia" w:ascii="楷体_GB2312" w:hAnsi="楷体_GB2312" w:eastAsia="楷体_GB2312" w:cs="楷体_GB2312"/>
          <w:b/>
          <w:bCs/>
          <w:kern w:val="2"/>
          <w:sz w:val="32"/>
          <w:szCs w:val="32"/>
        </w:rPr>
        <w:t xml:space="preserve">（一）部门职责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2、为人民群众提供较高水平的医疗服务。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3、承担保健、预防、康复、健康教育等医疗事业发展任务，起到区域性指导的职能。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4、承担每年居民健康体检，为全镇人民的身体健康提供藏西医为主的医疗与护理保健服务。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5、在卫生行政部门的领导下，负责并配合做好全县突发事件的医疗救援任务。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6、贯彻执行传染病预防和管理工作，并做好各种常见病和多发病的诊断治疗工作。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7、负责配合做好全镇卫生技术人员（村医）的教学和培训工作，负责做好医院医疗安全、护理安全、消防安全、环境安全、饮食卫生等工作。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 9、贯彻执行党的路线、方针、政策和上级的决议，引导树立正确的政治和良好的职业道德。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10、贯彻执行党的卫生方针和中医政策，防治疾病，保障人民健康，为社会主义现代化建设服务。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 xml:space="preserve">11、树立患者至上，全新全意为人民服务的思想，建设符合国家标准的现代化医院。 机构设置 </w:t>
      </w:r>
    </w:p>
    <w:p>
      <w:pPr>
        <w:pStyle w:val="5"/>
        <w:widowControl/>
        <w:spacing w:before="0" w:beforeAutospacing="0" w:after="0" w:afterAutospacing="0" w:line="576" w:lineRule="exact"/>
        <w:ind w:firstLine="643" w:firstLineChars="200"/>
        <w:jc w:val="both"/>
        <w:rPr>
          <w:rFonts w:ascii="楷体_GB2312" w:hAnsi="楷体_GB2312" w:eastAsia="楷体_GB2312" w:cs="楷体_GB2312"/>
          <w:b/>
          <w:bCs/>
          <w:kern w:val="2"/>
          <w:sz w:val="32"/>
          <w:szCs w:val="32"/>
        </w:rPr>
      </w:pPr>
      <w:r>
        <w:rPr>
          <w:rFonts w:hint="eastAsia" w:ascii="楷体_GB2312" w:hAnsi="楷体_GB2312" w:eastAsia="楷体_GB2312" w:cs="楷体_GB2312"/>
          <w:b/>
          <w:bCs/>
          <w:kern w:val="2"/>
          <w:sz w:val="32"/>
          <w:szCs w:val="32"/>
        </w:rPr>
        <w:t xml:space="preserve">（二）机构设置 </w:t>
      </w:r>
    </w:p>
    <w:p>
      <w:pPr>
        <w:pStyle w:val="5"/>
        <w:widowControl/>
        <w:spacing w:before="0" w:beforeAutospacing="0" w:after="0" w:afterAutospacing="0" w:line="576" w:lineRule="exact"/>
        <w:ind w:firstLine="640" w:firstLineChars="200"/>
        <w:rPr>
          <w:rFonts w:ascii="仿宋_GB2312" w:eastAsia="仿宋_GB2312" w:cstheme="minorBidi"/>
          <w:kern w:val="2"/>
          <w:sz w:val="32"/>
          <w:szCs w:val="32"/>
        </w:rPr>
      </w:pPr>
      <w:r>
        <w:rPr>
          <w:rFonts w:hint="eastAsia" w:ascii="仿宋_GB2312" w:eastAsia="仿宋_GB2312" w:cstheme="minorBidi"/>
          <w:kern w:val="2"/>
          <w:sz w:val="32"/>
          <w:szCs w:val="32"/>
        </w:rPr>
        <w:t>仲莎乡中心卫生院事业编制。</w:t>
      </w: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ind w:firstLine="480" w:firstLineChars="200"/>
        <w:jc w:val="left"/>
        <w:rPr>
          <w:rFonts w:ascii="仿宋" w:hAnsi="仿宋" w:eastAsia="仿宋" w:cs="宋体"/>
          <w:kern w:val="0"/>
          <w:sz w:val="24"/>
        </w:rPr>
      </w:pPr>
    </w:p>
    <w:p>
      <w:pPr>
        <w:widowControl/>
        <w:spacing w:line="576" w:lineRule="exact"/>
        <w:jc w:val="left"/>
        <w:rPr>
          <w:rFonts w:ascii="仿宋" w:hAnsi="仿宋" w:eastAsia="仿宋" w:cs="宋体"/>
          <w:kern w:val="0"/>
          <w:sz w:val="24"/>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第二部分 工布江达县仲莎乡卫生院2022年度部门预算明细表</w:t>
      </w: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（详见附表）</w:t>
      </w:r>
    </w:p>
    <w:p>
      <w:pPr>
        <w:spacing w:line="576" w:lineRule="exact"/>
        <w:ind w:firstLine="880" w:firstLineChars="200"/>
        <w:jc w:val="center"/>
        <w:rPr>
          <w:rFonts w:ascii="方正小标宋简体" w:hAnsi="方正小标宋简体" w:eastAsia="方正小标宋简体" w:cs="方正小标宋简体"/>
          <w:sz w:val="44"/>
          <w:szCs w:val="44"/>
        </w:rPr>
      </w:pPr>
    </w:p>
    <w:p>
      <w:pPr>
        <w:pStyle w:val="10"/>
        <w:spacing w:line="576" w:lineRule="exact"/>
        <w:ind w:firstLine="88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第三部分 工布江达县仲莎乡卫生院2022年度部门预算数据说明</w:t>
      </w:r>
    </w:p>
    <w:p>
      <w:pPr>
        <w:spacing w:line="576" w:lineRule="exact"/>
        <w:ind w:firstLine="643" w:firstLineChars="200"/>
        <w:jc w:val="left"/>
        <w:rPr>
          <w:rFonts w:ascii="仿宋_GB2312" w:eastAsia="仿宋_GB2312"/>
          <w:b/>
          <w:sz w:val="32"/>
          <w:szCs w:val="32"/>
        </w:rPr>
      </w:pP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一、2022年度收入支出总体情况说明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工布江达县仲莎乡2022年度收入合计164.93万元，比上一年减少17.78万元，降低9.73%；降低主要因为单位人员减少、经费减少。支出合计164.93万元，比上一年减少17.78万元，降低9.73%。</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二、2022年度收入情况说明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工布江达县仲莎乡卫生院2022年度收入合计164.93万元，全部为财政拨款收入。</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三、2022年度支出情况说明</w:t>
      </w:r>
    </w:p>
    <w:p>
      <w:pPr>
        <w:spacing w:line="576" w:lineRule="exact"/>
        <w:ind w:firstLine="640" w:firstLineChars="200"/>
        <w:jc w:val="left"/>
        <w:rPr>
          <w:rFonts w:ascii="仿宋_GB2312" w:eastAsia="仿宋_GB2312"/>
          <w:b/>
          <w:sz w:val="32"/>
          <w:szCs w:val="32"/>
        </w:rPr>
      </w:pPr>
      <w:r>
        <w:rPr>
          <w:rFonts w:hint="eastAsia" w:ascii="仿宋_GB2312" w:eastAsia="仿宋_GB2312"/>
          <w:sz w:val="32"/>
          <w:szCs w:val="32"/>
        </w:rPr>
        <w:t>工布江达县仲莎乡卫生院2022年度支出合计164.93万元，比上一年减少17.78万元，降低9.73%，降低主要因为人员减少、经费减少。其中：基本支出164.93万元，占总支出的100%。按支出经济分，其中：工资福利支出153.13万元，占总支出的92.85%；商品和服务支出11.8万元，占总支出的7.15%。</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四、2022年度一般公共预算财政拨款收入支出总体情况说明</w:t>
      </w:r>
    </w:p>
    <w:p>
      <w:pPr>
        <w:spacing w:line="576" w:lineRule="exact"/>
        <w:ind w:firstLine="640" w:firstLineChars="200"/>
        <w:jc w:val="left"/>
        <w:rPr>
          <w:rFonts w:ascii="仿宋_GB2312" w:eastAsia="仿宋_GB2312"/>
          <w:color w:val="FF0000"/>
          <w:sz w:val="32"/>
          <w:szCs w:val="32"/>
        </w:rPr>
      </w:pPr>
      <w:r>
        <w:rPr>
          <w:rFonts w:hint="eastAsia" w:ascii="仿宋_GB2312" w:eastAsia="仿宋_GB2312"/>
          <w:sz w:val="32"/>
          <w:szCs w:val="32"/>
        </w:rPr>
        <w:t>工布江达县仲莎乡卫生院2022年度一般公共预算财政拨款收入合计164.93万元，比上一年减少17.78万元，降低9.73%，降低主要因为单位人员减少、经费减少。一般公共预算财政拨款支出合计164.93万元，比上一年减少17.78万元，降9.73%，降低主要因为人员减少、经费减少。</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五、2022年度一般公共预算财政拨款支出情况说明</w:t>
      </w:r>
    </w:p>
    <w:p>
      <w:pPr>
        <w:spacing w:line="576" w:lineRule="exact"/>
        <w:ind w:firstLine="640" w:firstLineChars="200"/>
        <w:rPr>
          <w:rFonts w:ascii="仿宋_GB2312" w:eastAsia="仿宋_GB2312"/>
          <w:kern w:val="0"/>
          <w:sz w:val="32"/>
          <w:szCs w:val="32"/>
        </w:rPr>
      </w:pPr>
      <w:r>
        <w:rPr>
          <w:rFonts w:hint="eastAsia" w:ascii="仿宋_GB2312" w:eastAsia="仿宋_GB2312"/>
          <w:kern w:val="0"/>
          <w:sz w:val="32"/>
          <w:szCs w:val="32"/>
        </w:rPr>
        <w:t>工布江达县仲莎乡卫生院2022年度一般公共预算财政拨款支出</w:t>
      </w:r>
      <w:r>
        <w:rPr>
          <w:rFonts w:hint="eastAsia" w:ascii="仿宋_GB2312" w:eastAsia="仿宋_GB2312"/>
          <w:sz w:val="32"/>
          <w:szCs w:val="32"/>
        </w:rPr>
        <w:t>164.93万元</w:t>
      </w:r>
      <w:r>
        <w:rPr>
          <w:rFonts w:hint="eastAsia" w:ascii="仿宋_GB2312" w:eastAsia="仿宋_GB2312"/>
          <w:kern w:val="0"/>
          <w:sz w:val="32"/>
          <w:szCs w:val="32"/>
        </w:rPr>
        <w:t>，主要用于以下方面:社会保障和就业支出15.09</w:t>
      </w:r>
      <w:r>
        <w:rPr>
          <w:rFonts w:hint="eastAsia" w:ascii="仿宋_GB2312" w:eastAsia="仿宋_GB2312"/>
          <w:sz w:val="32"/>
          <w:szCs w:val="32"/>
        </w:rPr>
        <w:t>万元</w:t>
      </w:r>
      <w:r>
        <w:rPr>
          <w:rFonts w:hint="eastAsia" w:ascii="仿宋_GB2312" w:eastAsia="仿宋_GB2312"/>
          <w:kern w:val="0"/>
          <w:sz w:val="32"/>
          <w:szCs w:val="32"/>
        </w:rPr>
        <w:t>，占总支出的9.15%；卫生健康支出137.15</w:t>
      </w:r>
      <w:r>
        <w:rPr>
          <w:rFonts w:hint="eastAsia" w:ascii="仿宋_GB2312" w:eastAsia="仿宋_GB2312"/>
          <w:sz w:val="32"/>
          <w:szCs w:val="32"/>
        </w:rPr>
        <w:t>万元</w:t>
      </w:r>
      <w:r>
        <w:rPr>
          <w:rFonts w:hint="eastAsia" w:ascii="仿宋_GB2312" w:eastAsia="仿宋_GB2312"/>
          <w:kern w:val="0"/>
          <w:sz w:val="32"/>
          <w:szCs w:val="32"/>
        </w:rPr>
        <w:t>，占总支出的83.16%；住房保障支出12.69</w:t>
      </w:r>
      <w:r>
        <w:rPr>
          <w:rFonts w:hint="eastAsia" w:ascii="仿宋_GB2312" w:eastAsia="仿宋_GB2312"/>
          <w:sz w:val="32"/>
          <w:szCs w:val="32"/>
        </w:rPr>
        <w:t>万元</w:t>
      </w:r>
      <w:r>
        <w:rPr>
          <w:rFonts w:hint="eastAsia" w:ascii="仿宋_GB2312" w:eastAsia="仿宋_GB2312"/>
          <w:kern w:val="0"/>
          <w:sz w:val="32"/>
          <w:szCs w:val="32"/>
        </w:rPr>
        <w:t>，占总支出的7.69%。</w:t>
      </w:r>
    </w:p>
    <w:p>
      <w:pPr>
        <w:spacing w:line="576" w:lineRule="exact"/>
        <w:ind w:firstLine="643" w:firstLineChars="200"/>
        <w:jc w:val="left"/>
        <w:rPr>
          <w:rFonts w:ascii="仿宋_GB2312" w:eastAsia="仿宋_GB2312"/>
          <w:color w:val="000000" w:themeColor="text1"/>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支出15.09</w:t>
      </w:r>
      <w:r>
        <w:rPr>
          <w:rFonts w:hint="eastAsia" w:ascii="仿宋_GB2312" w:eastAsia="仿宋_GB2312"/>
          <w:sz w:val="32"/>
          <w:szCs w:val="32"/>
        </w:rPr>
        <w:t>万元</w:t>
      </w:r>
      <w:r>
        <w:rPr>
          <w:rFonts w:hint="eastAsia" w:ascii="仿宋_GB2312" w:eastAsia="仿宋_GB2312"/>
          <w:kern w:val="0"/>
          <w:sz w:val="32"/>
          <w:szCs w:val="32"/>
        </w:rPr>
        <w:t>，</w:t>
      </w:r>
      <w:r>
        <w:rPr>
          <w:rFonts w:hint="eastAsia" w:ascii="仿宋_GB2312" w:eastAsia="仿宋_GB2312"/>
          <w:color w:val="000000" w:themeColor="text1"/>
          <w:kern w:val="0"/>
          <w:sz w:val="32"/>
          <w:szCs w:val="32"/>
        </w:rPr>
        <w:t>比2021年年初预算数16.68</w:t>
      </w:r>
      <w:r>
        <w:rPr>
          <w:rFonts w:hint="eastAsia" w:ascii="仿宋_GB2312" w:eastAsia="仿宋_GB2312"/>
          <w:sz w:val="32"/>
          <w:szCs w:val="32"/>
        </w:rPr>
        <w:t>万元</w:t>
      </w:r>
      <w:r>
        <w:rPr>
          <w:rFonts w:hint="eastAsia" w:ascii="仿宋_GB2312" w:eastAsia="仿宋_GB2312"/>
          <w:color w:val="000000" w:themeColor="text1"/>
          <w:kern w:val="0"/>
          <w:sz w:val="32"/>
          <w:szCs w:val="32"/>
        </w:rPr>
        <w:t>减少1.59</w:t>
      </w:r>
      <w:r>
        <w:rPr>
          <w:rFonts w:hint="eastAsia" w:ascii="仿宋_GB2312" w:eastAsia="仿宋_GB2312"/>
          <w:sz w:val="32"/>
          <w:szCs w:val="32"/>
        </w:rPr>
        <w:t>万元</w:t>
      </w:r>
      <w:r>
        <w:rPr>
          <w:rFonts w:hint="eastAsia" w:ascii="仿宋_GB2312" w:eastAsia="仿宋_GB2312"/>
          <w:color w:val="000000" w:themeColor="text1"/>
          <w:kern w:val="0"/>
          <w:sz w:val="32"/>
          <w:szCs w:val="32"/>
        </w:rPr>
        <w:t>，减少9.53%。</w:t>
      </w:r>
    </w:p>
    <w:p>
      <w:pPr>
        <w:spacing w:line="576" w:lineRule="exact"/>
        <w:ind w:firstLine="643" w:firstLineChars="200"/>
        <w:jc w:val="left"/>
        <w:rPr>
          <w:rFonts w:ascii="仿宋_GB2312" w:eastAsia="仿宋_GB2312"/>
          <w:color w:val="000000" w:themeColor="text1"/>
          <w:kern w:val="0"/>
          <w:sz w:val="32"/>
          <w:szCs w:val="32"/>
        </w:rPr>
      </w:pPr>
      <w:r>
        <w:rPr>
          <w:rFonts w:hint="eastAsia" w:ascii="仿宋_GB2312" w:eastAsia="仿宋_GB2312"/>
          <w:b/>
          <w:color w:val="000000" w:themeColor="text1"/>
          <w:kern w:val="0"/>
          <w:sz w:val="32"/>
          <w:szCs w:val="32"/>
        </w:rPr>
        <w:t>（二）卫生健康支出（类）</w:t>
      </w:r>
      <w:r>
        <w:rPr>
          <w:rFonts w:hint="eastAsia" w:ascii="仿宋_GB2312" w:eastAsia="仿宋_GB2312"/>
          <w:color w:val="000000" w:themeColor="text1"/>
          <w:kern w:val="0"/>
          <w:sz w:val="32"/>
          <w:szCs w:val="32"/>
        </w:rPr>
        <w:t>支出137.15</w:t>
      </w:r>
      <w:r>
        <w:rPr>
          <w:rFonts w:hint="eastAsia" w:ascii="仿宋_GB2312" w:eastAsia="仿宋_GB2312"/>
          <w:sz w:val="32"/>
          <w:szCs w:val="32"/>
        </w:rPr>
        <w:t>万元</w:t>
      </w:r>
      <w:r>
        <w:rPr>
          <w:rFonts w:hint="eastAsia" w:ascii="仿宋_GB2312" w:eastAsia="仿宋_GB2312"/>
          <w:color w:val="000000" w:themeColor="text1"/>
          <w:kern w:val="0"/>
          <w:sz w:val="32"/>
          <w:szCs w:val="32"/>
        </w:rPr>
        <w:t>，比2021年年初预算数151.97</w:t>
      </w:r>
      <w:r>
        <w:rPr>
          <w:rFonts w:hint="eastAsia" w:ascii="仿宋_GB2312" w:eastAsia="仿宋_GB2312"/>
          <w:sz w:val="32"/>
          <w:szCs w:val="32"/>
        </w:rPr>
        <w:t>万元</w:t>
      </w:r>
      <w:r>
        <w:rPr>
          <w:rFonts w:hint="eastAsia" w:ascii="仿宋_GB2312" w:eastAsia="仿宋_GB2312"/>
          <w:color w:val="000000" w:themeColor="text1"/>
          <w:kern w:val="0"/>
          <w:sz w:val="32"/>
          <w:szCs w:val="32"/>
        </w:rPr>
        <w:t>减少14.82</w:t>
      </w:r>
      <w:r>
        <w:rPr>
          <w:rFonts w:hint="eastAsia" w:ascii="仿宋_GB2312" w:eastAsia="仿宋_GB2312"/>
          <w:sz w:val="32"/>
          <w:szCs w:val="32"/>
        </w:rPr>
        <w:t>万元</w:t>
      </w:r>
      <w:r>
        <w:rPr>
          <w:rFonts w:hint="eastAsia" w:ascii="仿宋_GB2312" w:eastAsia="仿宋_GB2312"/>
          <w:color w:val="000000" w:themeColor="text1"/>
          <w:kern w:val="0"/>
          <w:sz w:val="32"/>
          <w:szCs w:val="32"/>
        </w:rPr>
        <w:t>，降低9.75%，减少主要原因是人员的减少。</w:t>
      </w:r>
    </w:p>
    <w:p>
      <w:pPr>
        <w:spacing w:line="576" w:lineRule="exact"/>
        <w:ind w:firstLine="643" w:firstLineChars="200"/>
        <w:jc w:val="left"/>
        <w:rPr>
          <w:rFonts w:ascii="仿宋_GB2312" w:eastAsia="仿宋_GB2312"/>
          <w:b/>
          <w:sz w:val="32"/>
          <w:szCs w:val="32"/>
        </w:rPr>
      </w:pPr>
      <w:r>
        <w:rPr>
          <w:rFonts w:hint="eastAsia" w:ascii="仿宋_GB2312" w:eastAsia="仿宋_GB2312"/>
          <w:b/>
          <w:color w:val="000000" w:themeColor="text1"/>
          <w:kern w:val="0"/>
          <w:sz w:val="32"/>
          <w:szCs w:val="32"/>
        </w:rPr>
        <w:t>（三）住房保障支出（类）</w:t>
      </w:r>
      <w:r>
        <w:rPr>
          <w:rFonts w:hint="eastAsia" w:ascii="仿宋_GB2312" w:eastAsia="仿宋_GB2312"/>
          <w:color w:val="000000" w:themeColor="text1"/>
          <w:kern w:val="0"/>
          <w:sz w:val="32"/>
          <w:szCs w:val="32"/>
        </w:rPr>
        <w:t>支出12.69</w:t>
      </w:r>
      <w:r>
        <w:rPr>
          <w:rFonts w:hint="eastAsia" w:ascii="仿宋_GB2312" w:eastAsia="仿宋_GB2312"/>
          <w:sz w:val="32"/>
          <w:szCs w:val="32"/>
        </w:rPr>
        <w:t>万元</w:t>
      </w:r>
      <w:r>
        <w:rPr>
          <w:rFonts w:hint="eastAsia" w:ascii="仿宋_GB2312" w:eastAsia="仿宋_GB2312"/>
          <w:color w:val="000000" w:themeColor="text1"/>
          <w:kern w:val="0"/>
          <w:sz w:val="32"/>
          <w:szCs w:val="32"/>
        </w:rPr>
        <w:t>，比2021年年初预算数14.06</w:t>
      </w:r>
      <w:r>
        <w:rPr>
          <w:rFonts w:hint="eastAsia" w:ascii="仿宋_GB2312" w:eastAsia="仿宋_GB2312"/>
          <w:sz w:val="32"/>
          <w:szCs w:val="32"/>
        </w:rPr>
        <w:t>万元</w:t>
      </w:r>
      <w:r>
        <w:rPr>
          <w:rFonts w:hint="eastAsia" w:ascii="仿宋_GB2312" w:eastAsia="仿宋_GB2312"/>
          <w:color w:val="000000" w:themeColor="text1"/>
          <w:kern w:val="0"/>
          <w:sz w:val="32"/>
          <w:szCs w:val="32"/>
        </w:rPr>
        <w:t>减少1.37</w:t>
      </w:r>
      <w:r>
        <w:rPr>
          <w:rFonts w:hint="eastAsia" w:ascii="仿宋_GB2312" w:eastAsia="仿宋_GB2312"/>
          <w:sz w:val="32"/>
          <w:szCs w:val="32"/>
        </w:rPr>
        <w:t>万元</w:t>
      </w:r>
      <w:r>
        <w:rPr>
          <w:rFonts w:hint="eastAsia" w:ascii="仿宋_GB2312" w:eastAsia="仿宋_GB2312"/>
          <w:color w:val="000000" w:themeColor="text1"/>
          <w:kern w:val="0"/>
          <w:sz w:val="32"/>
          <w:szCs w:val="32"/>
        </w:rPr>
        <w:t>，降低9.74%，主要原因为人员减少。</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六、2022年度一般公共预算财政拨款基本支出情况说明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工布江达县仲莎乡卫生院2022年度一般公共预算财政拨款基本支出164.93万元，比上一年降低17.78万元，降低9.73%。其中：</w:t>
      </w:r>
      <w:r>
        <w:rPr>
          <w:rFonts w:hint="eastAsia" w:ascii="仿宋_GB2312" w:eastAsia="仿宋_GB2312"/>
          <w:b/>
          <w:sz w:val="32"/>
          <w:szCs w:val="32"/>
        </w:rPr>
        <w:t>人员经费</w:t>
      </w:r>
      <w:r>
        <w:rPr>
          <w:rFonts w:hint="eastAsia" w:ascii="仿宋_GB2312" w:eastAsia="仿宋_GB2312"/>
          <w:sz w:val="32"/>
          <w:szCs w:val="32"/>
        </w:rPr>
        <w:t>支出153.13万元，占总支出的92.85%，主要包括基本工资、津贴补贴、奖金、其他社会保障缴费、其他工资福利支出、住房公积金、提租补贴、购房补贴、其他对个人和家庭的补助支出等。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支出11.8万元，占总支出的7.15%。主要包括办公费、印刷费、电费、邮电费、福利费、维修（护）费、工会经费、公务用车运行维护费等。</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七、2022年度一般公共预算财政拨款“三公”经费支出情况说明</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工布江达县仲莎乡卫生院2022年度“三公”经费预算数2.4万元，比上一年减少0.3万元，降低11.1%。</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1、因公出国（境）费为0元；</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2、公务接待费0元；</w:t>
      </w:r>
    </w:p>
    <w:p>
      <w:pPr>
        <w:spacing w:line="576" w:lineRule="exact"/>
        <w:ind w:firstLine="640" w:firstLineChars="200"/>
        <w:jc w:val="left"/>
        <w:rPr>
          <w:rFonts w:ascii="仿宋_GB2312" w:eastAsia="仿宋_GB2312"/>
          <w:sz w:val="32"/>
          <w:szCs w:val="32"/>
        </w:rPr>
      </w:pPr>
      <w:r>
        <w:rPr>
          <w:rFonts w:hint="eastAsia" w:ascii="仿宋_GB2312" w:eastAsia="仿宋_GB2312"/>
          <w:sz w:val="32"/>
          <w:szCs w:val="32"/>
        </w:rPr>
        <w:t>3、公务用车购置及运行维护费2.4万元，占“三公”经费的100%，比上一年减少0.3万元，降低11.1%。</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八、其他重要事项情况说明</w:t>
      </w:r>
    </w:p>
    <w:p>
      <w:pPr>
        <w:spacing w:line="576" w:lineRule="exact"/>
        <w:ind w:firstLine="640" w:firstLineChars="200"/>
        <w:jc w:val="left"/>
        <w:rPr>
          <w:rFonts w:ascii="仿宋_GB2312" w:eastAsia="仿宋_GB2312"/>
          <w:color w:val="000000" w:themeColor="text1"/>
          <w:sz w:val="32"/>
          <w:szCs w:val="32"/>
        </w:rPr>
      </w:pPr>
      <w:r>
        <w:rPr>
          <w:rFonts w:hint="eastAsia" w:ascii="仿宋_GB2312" w:eastAsia="仿宋_GB2312"/>
          <w:color w:val="000000" w:themeColor="text1"/>
          <w:sz w:val="32"/>
          <w:szCs w:val="32"/>
        </w:rPr>
        <w:t>（一）机关运行经费支出情况。工布江达县仲莎乡2022年度机关运行经费11.8</w:t>
      </w:r>
      <w:r>
        <w:rPr>
          <w:rFonts w:hint="eastAsia" w:ascii="仿宋_GB2312" w:eastAsia="仿宋_GB2312"/>
          <w:sz w:val="32"/>
          <w:szCs w:val="32"/>
        </w:rPr>
        <w:t>万元</w:t>
      </w:r>
      <w:r>
        <w:rPr>
          <w:rFonts w:hint="eastAsia" w:ascii="仿宋_GB2312" w:eastAsia="仿宋_GB2312"/>
          <w:color w:val="000000" w:themeColor="text1"/>
          <w:sz w:val="32"/>
          <w:szCs w:val="32"/>
        </w:rPr>
        <w:t>，比上一年减少1.43</w:t>
      </w:r>
      <w:r>
        <w:rPr>
          <w:rFonts w:hint="eastAsia" w:ascii="仿宋_GB2312" w:eastAsia="仿宋_GB2312"/>
          <w:sz w:val="32"/>
          <w:szCs w:val="32"/>
        </w:rPr>
        <w:t>万元</w:t>
      </w:r>
      <w:r>
        <w:rPr>
          <w:rFonts w:hint="eastAsia" w:ascii="仿宋_GB2312" w:eastAsia="仿宋_GB2312"/>
          <w:color w:val="000000" w:themeColor="text1"/>
          <w:sz w:val="32"/>
          <w:szCs w:val="32"/>
        </w:rPr>
        <w:t>，降低10.8%。</w:t>
      </w:r>
    </w:p>
    <w:p>
      <w:pPr>
        <w:spacing w:line="576" w:lineRule="exact"/>
        <w:ind w:firstLine="640" w:firstLineChars="200"/>
        <w:jc w:val="left"/>
        <w:rPr>
          <w:rFonts w:ascii="仿宋_GB2312" w:hAnsi="仿宋_GB2312" w:eastAsia="仿宋_GB2312" w:cs="仿宋_GB2312"/>
          <w:color w:val="000000" w:themeColor="text1"/>
          <w:sz w:val="32"/>
          <w:szCs w:val="32"/>
        </w:rPr>
      </w:pPr>
      <w:r>
        <w:rPr>
          <w:rFonts w:hint="eastAsia" w:ascii="仿宋_GB2312" w:eastAsia="仿宋_GB2312"/>
          <w:color w:val="000000" w:themeColor="text1"/>
          <w:sz w:val="32"/>
          <w:szCs w:val="32"/>
        </w:rPr>
        <w:t>（二）国有资产占有使用情况。截止2021年年底，工布江达县仲莎乡卫生院共有车辆1辆，其中一般公务用车1辆。</w:t>
      </w:r>
      <w:r>
        <w:rPr>
          <w:rFonts w:hint="eastAsia" w:ascii="仿宋_GB2312" w:hAnsi="仿宋_GB2312" w:eastAsia="仿宋_GB2312" w:cs="仿宋_GB2312"/>
          <w:color w:val="000000" w:themeColor="text1"/>
          <w:sz w:val="32"/>
          <w:szCs w:val="32"/>
        </w:rPr>
        <w:t>固定资产总额158.5</w:t>
      </w:r>
      <w:r>
        <w:rPr>
          <w:rFonts w:hint="eastAsia" w:ascii="仿宋_GB2312" w:eastAsia="仿宋_GB2312"/>
          <w:sz w:val="32"/>
          <w:szCs w:val="32"/>
        </w:rPr>
        <w:t>万元</w:t>
      </w:r>
      <w:r>
        <w:rPr>
          <w:rFonts w:hint="eastAsia" w:ascii="仿宋_GB2312" w:hAnsi="仿宋_GB2312" w:eastAsia="仿宋_GB2312" w:cs="仿宋_GB2312"/>
          <w:color w:val="000000" w:themeColor="text1"/>
          <w:sz w:val="32"/>
          <w:szCs w:val="32"/>
        </w:rPr>
        <w:t>。其中：房屋类固定资产150</w:t>
      </w:r>
      <w:r>
        <w:rPr>
          <w:rFonts w:hint="eastAsia" w:ascii="仿宋_GB2312" w:eastAsia="仿宋_GB2312"/>
          <w:sz w:val="32"/>
          <w:szCs w:val="32"/>
        </w:rPr>
        <w:t>万元</w:t>
      </w:r>
      <w:r>
        <w:rPr>
          <w:rFonts w:hint="eastAsia" w:ascii="仿宋_GB2312" w:hAnsi="仿宋_GB2312" w:eastAsia="仿宋_GB2312" w:cs="仿宋_GB2312"/>
          <w:color w:val="000000" w:themeColor="text1"/>
          <w:sz w:val="32"/>
          <w:szCs w:val="32"/>
        </w:rPr>
        <w:t>，占资产总额的94.63%；车辆类固定资产8.5</w:t>
      </w:r>
      <w:r>
        <w:rPr>
          <w:rFonts w:hint="eastAsia" w:ascii="仿宋_GB2312" w:eastAsia="仿宋_GB2312"/>
          <w:sz w:val="32"/>
          <w:szCs w:val="32"/>
        </w:rPr>
        <w:t>万元</w:t>
      </w:r>
      <w:r>
        <w:rPr>
          <w:rFonts w:hint="eastAsia" w:ascii="仿宋_GB2312" w:hAnsi="仿宋_GB2312" w:eastAsia="仿宋_GB2312" w:cs="仿宋_GB2312"/>
          <w:color w:val="000000" w:themeColor="text1"/>
          <w:sz w:val="32"/>
          <w:szCs w:val="32"/>
        </w:rPr>
        <w:t>，占资产总额5.37%</w:t>
      </w:r>
    </w:p>
    <w:p>
      <w:pPr>
        <w:spacing w:line="576" w:lineRule="exact"/>
        <w:ind w:firstLine="640" w:firstLineChars="200"/>
        <w:jc w:val="left"/>
        <w:rPr>
          <w:rFonts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（三）政府采购情况。工布江达县仲莎乡卫生院2022年度无政府采购。</w:t>
      </w:r>
    </w:p>
    <w:p>
      <w:pPr>
        <w:spacing w:line="576" w:lineRule="exact"/>
        <w:ind w:firstLine="640" w:firstLineChars="200"/>
        <w:jc w:val="left"/>
        <w:rPr>
          <w:rFonts w:ascii="仿宋_GB2312" w:eastAsia="仿宋_GB2312"/>
          <w:color w:val="000000" w:themeColor="text1"/>
          <w:sz w:val="32"/>
          <w:szCs w:val="32"/>
        </w:rPr>
      </w:pPr>
      <w:r>
        <w:rPr>
          <w:rFonts w:hint="eastAsia" w:ascii="仿宋_GB2312" w:hAnsi="仿宋_GB2312" w:eastAsia="仿宋_GB2312" w:cs="仿宋_GB2312"/>
          <w:color w:val="000000" w:themeColor="text1"/>
          <w:sz w:val="32"/>
          <w:szCs w:val="32"/>
        </w:rPr>
        <w:t>（四）预算绩效情况。2022年度本单位无绩效评价项目。</w:t>
      </w:r>
    </w:p>
    <w:p>
      <w:pPr>
        <w:spacing w:line="576"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九、重点、重大项目信息</w:t>
      </w:r>
    </w:p>
    <w:p>
      <w:pPr>
        <w:spacing w:line="576" w:lineRule="exact"/>
        <w:ind w:firstLine="640" w:firstLineChars="200"/>
        <w:jc w:val="left"/>
        <w:rPr>
          <w:rFonts w:ascii="黑体" w:eastAsia="黑体"/>
          <w:sz w:val="32"/>
          <w:szCs w:val="32"/>
        </w:rPr>
      </w:pPr>
      <w:r>
        <w:rPr>
          <w:rFonts w:hint="eastAsia" w:ascii="仿宋_GB2312" w:eastAsia="仿宋_GB2312"/>
          <w:color w:val="000000" w:themeColor="text1"/>
          <w:sz w:val="32"/>
          <w:szCs w:val="32"/>
        </w:rPr>
        <w:t>2022年工布江达县仲莎乡卫生院无重大项目</w:t>
      </w:r>
    </w:p>
    <w:p>
      <w:pPr>
        <w:spacing w:line="576" w:lineRule="exact"/>
        <w:ind w:firstLine="880" w:firstLineChars="200"/>
        <w:jc w:val="center"/>
        <w:rPr>
          <w:rFonts w:hint="eastAsia" w:ascii="方正小标宋简体" w:hAnsi="方正小标宋简体" w:eastAsia="方正小标宋简体" w:cs="方正小标宋简体"/>
          <w:sz w:val="44"/>
          <w:szCs w:val="44"/>
        </w:rPr>
      </w:pPr>
    </w:p>
    <w:p>
      <w:pPr>
        <w:spacing w:line="576" w:lineRule="exact"/>
        <w:ind w:firstLine="880" w:firstLineChars="2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第四部分 名词解释</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spacing w:line="576"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spacing w:line="576" w:lineRule="exact"/>
        <w:ind w:firstLine="643" w:firstLineChars="200"/>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jc w:val="left"/>
        <w:rPr>
          <w:rFonts w:ascii="黑体" w:eastAsia="黑体"/>
          <w:sz w:val="32"/>
          <w:szCs w:val="32"/>
        </w:rPr>
      </w:pPr>
      <w:bookmarkStart w:id="0" w:name="_GoBack"/>
      <w:bookmarkEnd w:id="0"/>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99513B"/>
    <w:multiLevelType w:val="singleLevel"/>
    <w:tmpl w:val="CD99513B"/>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20D"/>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26FD"/>
    <w:rsid w:val="004C3FAF"/>
    <w:rsid w:val="004D6DBC"/>
    <w:rsid w:val="005142AB"/>
    <w:rsid w:val="00516720"/>
    <w:rsid w:val="00520B00"/>
    <w:rsid w:val="005320AE"/>
    <w:rsid w:val="0053331B"/>
    <w:rsid w:val="00546D0D"/>
    <w:rsid w:val="005A52FC"/>
    <w:rsid w:val="005C43A4"/>
    <w:rsid w:val="00604C88"/>
    <w:rsid w:val="00605CFB"/>
    <w:rsid w:val="00642876"/>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358AA"/>
    <w:rsid w:val="00872F0E"/>
    <w:rsid w:val="00886BE8"/>
    <w:rsid w:val="008B2AA9"/>
    <w:rsid w:val="008C1908"/>
    <w:rsid w:val="008C4658"/>
    <w:rsid w:val="008C5A9F"/>
    <w:rsid w:val="008E6C60"/>
    <w:rsid w:val="00900172"/>
    <w:rsid w:val="009028C4"/>
    <w:rsid w:val="009033F7"/>
    <w:rsid w:val="00926570"/>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C349F"/>
    <w:rsid w:val="00DF56D0"/>
    <w:rsid w:val="00E30894"/>
    <w:rsid w:val="00E43DB9"/>
    <w:rsid w:val="00E6504C"/>
    <w:rsid w:val="00E66B93"/>
    <w:rsid w:val="00E75F86"/>
    <w:rsid w:val="00E809B6"/>
    <w:rsid w:val="00EA30DA"/>
    <w:rsid w:val="00EE4400"/>
    <w:rsid w:val="00F24C6F"/>
    <w:rsid w:val="00F263D9"/>
    <w:rsid w:val="00F541AA"/>
    <w:rsid w:val="00F57203"/>
    <w:rsid w:val="00F63A1A"/>
    <w:rsid w:val="00F93BD0"/>
    <w:rsid w:val="00F9475B"/>
    <w:rsid w:val="00F95DE0"/>
    <w:rsid w:val="00FB05B8"/>
    <w:rsid w:val="00FB76B5"/>
    <w:rsid w:val="00FC022B"/>
    <w:rsid w:val="00FC5851"/>
    <w:rsid w:val="033D3091"/>
    <w:rsid w:val="044303B8"/>
    <w:rsid w:val="04B45D91"/>
    <w:rsid w:val="077E2AA6"/>
    <w:rsid w:val="07F85AA0"/>
    <w:rsid w:val="0AE859A9"/>
    <w:rsid w:val="0C4C54A4"/>
    <w:rsid w:val="0ECF1956"/>
    <w:rsid w:val="11310160"/>
    <w:rsid w:val="12024E3A"/>
    <w:rsid w:val="12BA2B6E"/>
    <w:rsid w:val="149D7A59"/>
    <w:rsid w:val="192F76CC"/>
    <w:rsid w:val="1A3A6072"/>
    <w:rsid w:val="1BB97D9A"/>
    <w:rsid w:val="215E536F"/>
    <w:rsid w:val="258D3E9F"/>
    <w:rsid w:val="25F26B26"/>
    <w:rsid w:val="26AE30DD"/>
    <w:rsid w:val="27B120FA"/>
    <w:rsid w:val="297E39F2"/>
    <w:rsid w:val="2E445AAD"/>
    <w:rsid w:val="2F92079F"/>
    <w:rsid w:val="31621EA7"/>
    <w:rsid w:val="32222B2D"/>
    <w:rsid w:val="32E04894"/>
    <w:rsid w:val="342E42F0"/>
    <w:rsid w:val="34483185"/>
    <w:rsid w:val="34BD0F80"/>
    <w:rsid w:val="35630FE9"/>
    <w:rsid w:val="39A25CB5"/>
    <w:rsid w:val="3CEA74F1"/>
    <w:rsid w:val="3D8D5FBE"/>
    <w:rsid w:val="3FE41467"/>
    <w:rsid w:val="41292AEB"/>
    <w:rsid w:val="43313C5D"/>
    <w:rsid w:val="45CA7338"/>
    <w:rsid w:val="461A1E55"/>
    <w:rsid w:val="4A3D70D8"/>
    <w:rsid w:val="4C5D4C28"/>
    <w:rsid w:val="4D7F478B"/>
    <w:rsid w:val="51225966"/>
    <w:rsid w:val="5320455A"/>
    <w:rsid w:val="53D26235"/>
    <w:rsid w:val="564152B8"/>
    <w:rsid w:val="57AB1440"/>
    <w:rsid w:val="58C47A91"/>
    <w:rsid w:val="594838A8"/>
    <w:rsid w:val="5C845AD0"/>
    <w:rsid w:val="5CC727A9"/>
    <w:rsid w:val="60256E20"/>
    <w:rsid w:val="608800DB"/>
    <w:rsid w:val="60CB218D"/>
    <w:rsid w:val="63E91F09"/>
    <w:rsid w:val="64E5137B"/>
    <w:rsid w:val="662653DF"/>
    <w:rsid w:val="68B33748"/>
    <w:rsid w:val="6BEB0AA7"/>
    <w:rsid w:val="6CA833A0"/>
    <w:rsid w:val="6E3F73EA"/>
    <w:rsid w:val="6E421735"/>
    <w:rsid w:val="6FCA3D7A"/>
    <w:rsid w:val="74582BA8"/>
    <w:rsid w:val="7A131488"/>
    <w:rsid w:val="7BEC0542"/>
    <w:rsid w:val="7DF64FE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10</Pages>
  <Words>517</Words>
  <Characters>2949</Characters>
  <Lines>24</Lines>
  <Paragraphs>6</Paragraphs>
  <TotalTime>30</TotalTime>
  <ScaleCrop>false</ScaleCrop>
  <LinksUpToDate>false</LinksUpToDate>
  <CharactersWithSpaces>3460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2021-03-09T08:07:00Z</cp:lastPrinted>
  <dcterms:modified xsi:type="dcterms:W3CDTF">2022-02-09T04:02:48Z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FAA5921403AC4FD78CA38948E8171896</vt:lpwstr>
  </property>
</Properties>
</file>