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cs="宋体"/>
          <w:color w:val="000000"/>
          <w:kern w:val="0"/>
          <w:sz w:val="32"/>
          <w:szCs w:val="32"/>
        </w:rPr>
      </w:pPr>
    </w:p>
    <w:p>
      <w:pPr>
        <w:rPr>
          <w:rFonts w:ascii="仿宋" w:hAnsi="仿宋" w:eastAsia="仿宋" w:cs="宋体"/>
          <w:color w:val="000000"/>
          <w:kern w:val="0"/>
          <w:sz w:val="32"/>
          <w:szCs w:val="32"/>
        </w:rPr>
      </w:pPr>
    </w:p>
    <w:p>
      <w:pPr>
        <w:rPr>
          <w:rFonts w:ascii="仿宋" w:hAnsi="仿宋" w:eastAsia="仿宋" w:cs="宋体"/>
          <w:color w:val="000000"/>
          <w:kern w:val="0"/>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bookmarkStart w:id="0" w:name="_Hlk157331825"/>
      <w:r>
        <w:rPr>
          <w:rFonts w:hint="eastAsia" w:ascii="方正小标宋简体" w:hAnsi="仿宋" w:eastAsia="方正小标宋简体"/>
          <w:sz w:val="44"/>
          <w:szCs w:val="44"/>
        </w:rPr>
        <w:t>工布江达县教育局</w:t>
      </w:r>
      <w:bookmarkEnd w:id="0"/>
      <w:r>
        <w:rPr>
          <w:rFonts w:hint="eastAsia" w:ascii="方正小标宋简体" w:hAnsi="仿宋" w:eastAsia="方正小标宋简体"/>
          <w:sz w:val="44"/>
          <w:szCs w:val="44"/>
        </w:rPr>
        <w:t>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工布江达县教育局概况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工布江达县教育局预算明细表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工布江达县教育局预算数据分析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工布江达县教育局概况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adjustRightInd w:val="0"/>
        <w:spacing w:line="560" w:lineRule="exact"/>
        <w:ind w:firstLine="640" w:firstLineChars="200"/>
        <w:outlineLvl w:val="2"/>
        <w:rPr>
          <w:rFonts w:ascii="仿宋" w:hAnsi="仿宋" w:eastAsia="仿宋"/>
          <w:sz w:val="32"/>
          <w:szCs w:val="32"/>
        </w:rPr>
      </w:pPr>
      <w:r>
        <w:rPr>
          <w:rFonts w:ascii="仿宋" w:hAnsi="仿宋" w:eastAsia="仿宋"/>
          <w:sz w:val="32"/>
          <w:szCs w:val="32"/>
        </w:rPr>
        <w:t>1.部门</w:t>
      </w:r>
      <w:r>
        <w:rPr>
          <w:rFonts w:hint="eastAsia" w:ascii="仿宋" w:hAnsi="仿宋" w:eastAsia="仿宋"/>
          <w:sz w:val="32"/>
          <w:szCs w:val="32"/>
        </w:rPr>
        <w:t>主要</w:t>
      </w:r>
      <w:r>
        <w:rPr>
          <w:rFonts w:ascii="仿宋" w:hAnsi="仿宋" w:eastAsia="仿宋"/>
          <w:sz w:val="32"/>
          <w:szCs w:val="32"/>
        </w:rPr>
        <w:t>职责</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（一）全面贯彻执行国家、自治区关于教育工作和体育：方针政策和法律法规。</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（二）研究拟订全县教育事业的发展规划和年度计划；协调和监督教育规划、计划的实施；监督管理社会力量办学承担（负责）系统内部财务审计的责任。</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（三）制定教育经费筹措和管理办法；承担教育事业基建投资的预算安排和管理工作，负责统计全县教育经费况。指导和协调全县中小学布局设置、教育基础设施建设、籍管理、社会力量办学工作。</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四）指导全县各级各类学校的教育教学改革，指导办学校内部管理体制改革；负责推进义务教育均衡发展和促平，全面实施素质教育。统筹城乡义务教育资源均衡配置义务教育均衡发展，促进公共教育资源进一步向农牧区、艰苦乡镇倾斜，促进教育公平；深入推进基础教育教学改革，切实减轻中小学生的课业负担，加强中小学德育工作，全面实施素质教育。</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五）组织对全县基础教育、职业技术教育、成人教育、学前教育、特殊教育，特别是实施素质教育、普及义务教育和扫除青壮年文盲工作的督导与评估。大力发展职业教育，坚持以就业为导向，深化职业教育教学改革。加强民办教育的统筹规划、综合协调和宏观管理，完善民办教育宏观管理的政策措施，规范办学秩序，促进民办教育事业健康发展。</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（六）拟定并组织实施全县语言文字工作的规划，组织协调并监督检查国家通用的语言文字、少数民族语言文字规范和标准实施，指导推广普通话工作和普通话师资培训工作。</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七）指导全县各级各类学校的思想政治工作、德育工作、体育卫生与艺术教育工作及国防、法制教育工作，协调并指导县内各级各类学校的安全文明校园建设工作、社会治安综合治理工作和稳定工作；指导系统党建工作和行风建设。</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（八）主管全县教师工作，负责实施教师资格制度，承担教师专业技术职务申报、评聘及培训工作；规划和指导教育系统人才队伍建设，按有关规定在核定编制范围内承担县内师资调配及教师引进工作。</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（九）承担中小学教师教育技术水平考试、内地西藏班招生考试工作。</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 xml:space="preserve">（十）指导教育教学研究和教育教学改革工作，承担教育信息统好，分析和上报工作。 </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十一）研究拟订全县体育事业的发展规划和年度计划；指导、协调和监督体育规划、计划的实施；制定体育经费筹措和管理办法：承担体育事业费、体育基建投资的预算安排和管理工作；会同有关部门规划、协调体育设施建设。</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（十二）统筹规划群众体育和青少年体育发展，负责推行全民健身计划，指导和推进青少年体育工作。</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（十三）实施国家和自治区体育锻炼标准，开展国民体质检测工作。</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（十四）统筹规划竞技体育发展，指导、组织、协调县内体育训练和竞赛工作，参照执行地区性的体育竞赛制度，审查上报各级体育社团的资格；负责业余体育训练工作，培养选拔体育专业人才。</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（十五）负责对公共体育设施的监督管理，制定体育市场、体育场所、体育产业发展规划和管理规范；负责体育彩票市场管理：开发体育产业市场。</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（十六）指导开展教育、体育交流与合作，负责体育宣传工作。</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（十七）负责教育系统的安全监督管理，监督、指导各类学校（含幼儿园）的安全管理工作，指导各类学校制定突发事件应急预案和落实防范安全事故的措施。</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（十八）负责将安全教育纳入学校教育内容，指导各类学校开展安全教育活动，普及安全知识，提高师生安全意识和应对突发事件的能力。</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十九）负责组织各学校和教育设施的安全监督管理；指导各学校加强教学活动和社会实践活动的安全管理，组织、配合有关部门依法查处以任何形式或名义组织学生从事接触易燃易爆、有毒、有害等危险品的劳动或其他危险性劳动的行为、组织、配合有关部门查处。</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（二十）按照有关规定，负责监督</w:t>
      </w:r>
      <w:r>
        <w:rPr>
          <w:rFonts w:ascii="仿宋" w:hAnsi="仿宋" w:eastAsia="仿宋"/>
          <w:sz w:val="32"/>
          <w:szCs w:val="32"/>
        </w:rPr>
        <w:t>指导</w:t>
      </w:r>
      <w:r>
        <w:rPr>
          <w:rFonts w:hint="eastAsia" w:ascii="仿宋" w:hAnsi="仿宋" w:eastAsia="仿宋"/>
          <w:sz w:val="32"/>
          <w:szCs w:val="32"/>
        </w:rPr>
        <w:t>高危险体育行业运动项目、规模较大的重要体育活动的安全管理工作。</w:t>
      </w:r>
    </w:p>
    <w:p>
      <w:pPr>
        <w:adjustRightInd w:val="0"/>
        <w:spacing w:line="560" w:lineRule="exact"/>
        <w:ind w:firstLine="640" w:firstLineChars="200"/>
        <w:rPr>
          <w:rFonts w:ascii="仿宋" w:hAnsi="仿宋" w:eastAsia="仿宋"/>
          <w:sz w:val="32"/>
          <w:szCs w:val="32"/>
        </w:rPr>
      </w:pPr>
      <w:r>
        <w:rPr>
          <w:rFonts w:hint="eastAsia" w:ascii="仿宋" w:hAnsi="仿宋" w:eastAsia="仿宋"/>
          <w:sz w:val="32"/>
          <w:szCs w:val="32"/>
        </w:rPr>
        <w:t>（二十一）承办县人民政府交办的其他事项。</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adjustRightInd w:val="0"/>
        <w:spacing w:line="560" w:lineRule="exact"/>
        <w:ind w:firstLine="640" w:firstLineChars="200"/>
        <w:rPr>
          <w:rFonts w:ascii="仿宋" w:hAnsi="仿宋" w:eastAsia="仿宋"/>
          <w:sz w:val="32"/>
          <w:szCs w:val="32"/>
        </w:rPr>
      </w:pPr>
      <w:bookmarkStart w:id="1" w:name="_Hlk123316419"/>
      <w:r>
        <w:rPr>
          <w:rFonts w:hint="eastAsia" w:ascii="仿宋" w:hAnsi="仿宋" w:eastAsia="仿宋"/>
          <w:sz w:val="32"/>
          <w:szCs w:val="32"/>
        </w:rPr>
        <w:t>工布江达县</w:t>
      </w:r>
      <w:bookmarkEnd w:id="1"/>
      <w:r>
        <w:rPr>
          <w:rFonts w:hint="eastAsia" w:ascii="仿宋" w:hAnsi="仿宋" w:eastAsia="仿宋"/>
          <w:sz w:val="32"/>
          <w:szCs w:val="32"/>
        </w:rPr>
        <w:t>教育局内部机构包括</w:t>
      </w:r>
      <w:r>
        <w:rPr>
          <w:rFonts w:hint="eastAsia" w:ascii="仿宋" w:hAnsi="仿宋" w:eastAsia="仿宋" w:cs="仿宋"/>
          <w:color w:val="000000"/>
          <w:sz w:val="32"/>
          <w:szCs w:val="32"/>
          <w:shd w:val="clear" w:color="auto" w:fill="FFFFFF"/>
        </w:rPr>
        <w:t>党建办、综合办、资助办、校财办、基教办、督导稳安办、统计办、项目办、体育艺术办、财务室、教研室、教师发展中心。</w:t>
      </w:r>
    </w:p>
    <w:p>
      <w:pPr>
        <w:ind w:firstLine="640" w:firstLineChars="200"/>
        <w:rPr>
          <w:rFonts w:ascii="仿宋" w:hAnsi="仿宋" w:eastAsia="仿宋"/>
          <w:sz w:val="32"/>
          <w:szCs w:val="32"/>
        </w:rPr>
      </w:pPr>
      <w:r>
        <w:rPr>
          <w:rFonts w:hint="eastAsia" w:ascii="仿宋" w:hAnsi="仿宋" w:eastAsia="仿宋"/>
          <w:sz w:val="32"/>
          <w:szCs w:val="32"/>
        </w:rPr>
        <w:t>我单位没有需要纳入本部门（单位）预算编制范围的二级预算单位。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hint="eastAsia" w:ascii="仿宋" w:hAnsi="仿宋" w:eastAsia="仿宋"/>
          <w:sz w:val="32"/>
          <w:szCs w:val="32"/>
          <w:lang w:eastAsia="zh-CN"/>
        </w:rPr>
      </w:pPr>
    </w:p>
    <w:p>
      <w:pPr>
        <w:rPr>
          <w:rFonts w:hint="eastAsia" w:ascii="仿宋" w:hAnsi="仿宋" w:eastAsia="仿宋"/>
          <w:sz w:val="32"/>
          <w:szCs w:val="32"/>
          <w:lang w:eastAsia="zh-CN"/>
        </w:rPr>
      </w:pPr>
    </w:p>
    <w:p>
      <w:pPr>
        <w:rPr>
          <w:rFonts w:hint="eastAsia" w:ascii="仿宋" w:hAnsi="仿宋" w:eastAsia="仿宋"/>
          <w:sz w:val="32"/>
          <w:szCs w:val="32"/>
          <w:lang w:eastAsia="zh-CN"/>
        </w:rPr>
      </w:pPr>
    </w:p>
    <w:p>
      <w:pPr>
        <w:rPr>
          <w:rFonts w:hint="eastAsia" w:ascii="仿宋" w:hAnsi="仿宋" w:eastAsia="仿宋"/>
          <w:sz w:val="32"/>
          <w:szCs w:val="32"/>
          <w:lang w:eastAsia="zh-CN"/>
        </w:rPr>
      </w:pPr>
    </w:p>
    <w:p>
      <w:pPr>
        <w:rPr>
          <w:rFonts w:hint="eastAsia" w:ascii="仿宋" w:hAnsi="仿宋" w:eastAsia="仿宋"/>
          <w:sz w:val="32"/>
          <w:szCs w:val="32"/>
          <w:lang w:eastAsia="zh-CN"/>
        </w:rPr>
      </w:pPr>
    </w:p>
    <w:p>
      <w:pPr>
        <w:rPr>
          <w:rFonts w:hint="eastAsia" w:ascii="仿宋" w:hAnsi="仿宋" w:eastAsia="仿宋"/>
          <w:sz w:val="32"/>
          <w:szCs w:val="32"/>
          <w:lang w:eastAsia="zh-CN"/>
        </w:rPr>
      </w:pPr>
      <w:bookmarkStart w:id="2" w:name="_GoBack"/>
      <w:bookmarkEnd w:id="2"/>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工布江达县教育局2024年度预算明细表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工布江达县教育局2024年度部门（单位）预算数据分析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ascii="仿宋" w:hAnsi="仿宋" w:eastAsia="仿宋"/>
          <w:sz w:val="32"/>
          <w:szCs w:val="32"/>
          <w:u w:val="single"/>
        </w:rPr>
        <w:t>505.77</w:t>
      </w:r>
      <w:r>
        <w:rPr>
          <w:rFonts w:hint="eastAsia" w:ascii="仿宋" w:hAnsi="仿宋" w:eastAsia="仿宋"/>
          <w:sz w:val="32"/>
          <w:szCs w:val="32"/>
        </w:rPr>
        <w:t>万元。收入包括：一般公共预算拨款收入</w:t>
      </w:r>
      <w:r>
        <w:rPr>
          <w:rFonts w:ascii="仿宋" w:hAnsi="仿宋" w:eastAsia="仿宋"/>
          <w:sz w:val="32"/>
          <w:szCs w:val="32"/>
          <w:u w:val="single"/>
        </w:rPr>
        <w:t>448.14</w:t>
      </w:r>
      <w:r>
        <w:rPr>
          <w:rFonts w:hint="eastAsia" w:ascii="仿宋" w:hAnsi="仿宋" w:eastAsia="仿宋"/>
          <w:sz w:val="32"/>
          <w:szCs w:val="32"/>
        </w:rPr>
        <w:t>万元、政府性</w:t>
      </w:r>
      <w:r>
        <w:rPr>
          <w:rFonts w:ascii="仿宋" w:hAnsi="仿宋" w:eastAsia="仿宋"/>
          <w:sz w:val="32"/>
          <w:szCs w:val="32"/>
        </w:rPr>
        <w:t>基金拨款收入</w:t>
      </w:r>
      <w:r>
        <w:rPr>
          <w:rFonts w:ascii="仿宋" w:hAnsi="仿宋" w:eastAsia="仿宋"/>
          <w:sz w:val="32"/>
          <w:szCs w:val="32"/>
          <w:u w:val="single"/>
        </w:rPr>
        <w:t>8</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上年结转</w:t>
      </w:r>
      <w:r>
        <w:rPr>
          <w:rFonts w:ascii="仿宋" w:hAnsi="仿宋" w:eastAsia="仿宋"/>
          <w:sz w:val="32"/>
          <w:szCs w:val="32"/>
          <w:u w:val="single"/>
        </w:rPr>
        <w:t>49.63</w:t>
      </w:r>
      <w:r>
        <w:rPr>
          <w:rFonts w:hint="eastAsia" w:ascii="仿宋" w:hAnsi="仿宋" w:eastAsia="仿宋"/>
          <w:sz w:val="32"/>
          <w:szCs w:val="32"/>
        </w:rPr>
        <w:t>万元；支出包括：教育支出</w:t>
      </w:r>
      <w:r>
        <w:rPr>
          <w:rFonts w:ascii="仿宋" w:hAnsi="仿宋" w:eastAsia="仿宋"/>
          <w:sz w:val="32"/>
          <w:szCs w:val="32"/>
          <w:u w:val="single"/>
        </w:rPr>
        <w:t>392.67</w:t>
      </w:r>
      <w:r>
        <w:rPr>
          <w:rFonts w:hint="eastAsia" w:ascii="仿宋" w:hAnsi="仿宋" w:eastAsia="仿宋"/>
          <w:sz w:val="32"/>
          <w:szCs w:val="32"/>
        </w:rPr>
        <w:t>万元、社会保障和就业支出</w:t>
      </w:r>
      <w:r>
        <w:rPr>
          <w:rFonts w:ascii="仿宋" w:hAnsi="仿宋" w:eastAsia="仿宋"/>
          <w:sz w:val="32"/>
          <w:szCs w:val="32"/>
          <w:u w:val="single"/>
        </w:rPr>
        <w:t>44.74</w:t>
      </w:r>
      <w:r>
        <w:rPr>
          <w:rFonts w:hint="eastAsia" w:ascii="仿宋" w:hAnsi="仿宋" w:eastAsia="仿宋"/>
          <w:sz w:val="32"/>
          <w:szCs w:val="32"/>
        </w:rPr>
        <w:t>万元、卫生健康支出</w:t>
      </w:r>
      <w:r>
        <w:rPr>
          <w:rFonts w:ascii="仿宋" w:hAnsi="仿宋" w:eastAsia="仿宋"/>
          <w:sz w:val="32"/>
          <w:szCs w:val="32"/>
          <w:u w:val="single"/>
        </w:rPr>
        <w:t>12.87</w:t>
      </w:r>
      <w:r>
        <w:rPr>
          <w:rFonts w:hint="eastAsia" w:ascii="仿宋" w:hAnsi="仿宋" w:eastAsia="仿宋"/>
          <w:sz w:val="32"/>
          <w:szCs w:val="32"/>
        </w:rPr>
        <w:t>万元、住房保障支出</w:t>
      </w:r>
      <w:r>
        <w:rPr>
          <w:rFonts w:ascii="仿宋" w:hAnsi="仿宋" w:eastAsia="仿宋"/>
          <w:sz w:val="32"/>
          <w:szCs w:val="32"/>
          <w:u w:val="single"/>
        </w:rPr>
        <w:t>15.92</w:t>
      </w:r>
      <w:r>
        <w:rPr>
          <w:rFonts w:hint="eastAsia" w:ascii="仿宋" w:hAnsi="仿宋" w:eastAsia="仿宋"/>
          <w:sz w:val="32"/>
          <w:szCs w:val="32"/>
        </w:rPr>
        <w:t>万元、其他支出</w:t>
      </w:r>
      <w:r>
        <w:rPr>
          <w:rFonts w:ascii="仿宋" w:hAnsi="仿宋" w:eastAsia="仿宋"/>
          <w:sz w:val="32"/>
          <w:szCs w:val="32"/>
          <w:u w:val="single"/>
        </w:rPr>
        <w:t>39.57</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ascii="仿宋" w:hAnsi="仿宋" w:eastAsia="仿宋"/>
          <w:sz w:val="32"/>
          <w:szCs w:val="32"/>
          <w:u w:val="single"/>
        </w:rPr>
        <w:t>505.77</w:t>
      </w:r>
      <w:r>
        <w:rPr>
          <w:rFonts w:hint="eastAsia" w:ascii="仿宋" w:hAnsi="仿宋" w:eastAsia="仿宋"/>
          <w:sz w:val="32"/>
          <w:szCs w:val="32"/>
        </w:rPr>
        <w:t>万元，同比减少</w:t>
      </w:r>
      <w:r>
        <w:rPr>
          <w:rFonts w:ascii="仿宋" w:hAnsi="仿宋" w:eastAsia="仿宋"/>
          <w:sz w:val="32"/>
          <w:szCs w:val="32"/>
        </w:rPr>
        <w:t>150.73</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一般公共预算减少</w:t>
      </w:r>
      <w:r>
        <w:rPr>
          <w:rFonts w:hint="eastAsia" w:ascii="仿宋" w:hAnsi="仿宋" w:eastAsia="仿宋"/>
          <w:sz w:val="32"/>
          <w:szCs w:val="32"/>
        </w:rPr>
        <w:t>。其中：上年结转</w:t>
      </w:r>
      <w:r>
        <w:rPr>
          <w:rFonts w:ascii="仿宋" w:hAnsi="仿宋" w:eastAsia="仿宋"/>
          <w:sz w:val="32"/>
          <w:szCs w:val="32"/>
          <w:u w:val="single"/>
        </w:rPr>
        <w:t>49.63</w:t>
      </w:r>
      <w:r>
        <w:rPr>
          <w:rFonts w:hint="eastAsia" w:ascii="仿宋" w:hAnsi="仿宋" w:eastAsia="仿宋"/>
          <w:sz w:val="32"/>
          <w:szCs w:val="32"/>
        </w:rPr>
        <w:t>万元，占</w:t>
      </w:r>
      <w:r>
        <w:rPr>
          <w:rFonts w:ascii="仿宋" w:hAnsi="仿宋" w:eastAsia="仿宋"/>
          <w:sz w:val="32"/>
          <w:szCs w:val="32"/>
          <w:u w:val="single"/>
        </w:rPr>
        <w:t>9.81</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ascii="仿宋" w:hAnsi="仿宋" w:eastAsia="仿宋"/>
          <w:sz w:val="32"/>
          <w:szCs w:val="32"/>
          <w:u w:val="single"/>
        </w:rPr>
        <w:t>448.14</w:t>
      </w:r>
      <w:r>
        <w:rPr>
          <w:rFonts w:hint="eastAsia" w:ascii="仿宋" w:hAnsi="仿宋" w:eastAsia="仿宋"/>
          <w:sz w:val="32"/>
          <w:szCs w:val="32"/>
        </w:rPr>
        <w:t>万元，占</w:t>
      </w:r>
      <w:r>
        <w:rPr>
          <w:rFonts w:ascii="仿宋" w:hAnsi="仿宋" w:eastAsia="仿宋"/>
          <w:sz w:val="32"/>
          <w:szCs w:val="32"/>
        </w:rPr>
        <w:t>88.61</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年政府性基金</w:t>
      </w:r>
      <w:r>
        <w:rPr>
          <w:rFonts w:ascii="仿宋" w:hAnsi="仿宋" w:eastAsia="仿宋"/>
          <w:sz w:val="32"/>
          <w:szCs w:val="32"/>
        </w:rPr>
        <w:t>预算</w:t>
      </w:r>
      <w:r>
        <w:rPr>
          <w:rFonts w:hint="eastAsia" w:ascii="仿宋" w:hAnsi="仿宋" w:eastAsia="仿宋"/>
          <w:sz w:val="32"/>
          <w:szCs w:val="32"/>
        </w:rPr>
        <w:t>拨款收入</w:t>
      </w:r>
      <w:r>
        <w:rPr>
          <w:rFonts w:ascii="仿宋" w:hAnsi="仿宋" w:eastAsia="仿宋"/>
          <w:sz w:val="32"/>
          <w:szCs w:val="32"/>
          <w:u w:val="single"/>
        </w:rPr>
        <w:t>8</w:t>
      </w:r>
      <w:r>
        <w:rPr>
          <w:rFonts w:hint="eastAsia" w:ascii="仿宋" w:hAnsi="仿宋" w:eastAsia="仿宋"/>
          <w:sz w:val="32"/>
          <w:szCs w:val="32"/>
        </w:rPr>
        <w:t>万元，占</w:t>
      </w:r>
      <w:r>
        <w:rPr>
          <w:rFonts w:ascii="仿宋" w:hAnsi="仿宋" w:eastAsia="仿宋"/>
          <w:sz w:val="32"/>
          <w:szCs w:val="32"/>
          <w:u w:val="single"/>
        </w:rPr>
        <w:t>1.58</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ascii="仿宋" w:hAnsi="仿宋" w:eastAsia="仿宋"/>
          <w:sz w:val="32"/>
          <w:szCs w:val="32"/>
          <w:u w:val="single"/>
        </w:rPr>
        <w:t>505.77</w:t>
      </w:r>
      <w:r>
        <w:rPr>
          <w:rFonts w:hint="eastAsia" w:ascii="仿宋" w:hAnsi="仿宋" w:eastAsia="仿宋"/>
          <w:sz w:val="32"/>
          <w:szCs w:val="32"/>
        </w:rPr>
        <w:t>万元，同比减少</w:t>
      </w:r>
      <w:r>
        <w:rPr>
          <w:rFonts w:ascii="仿宋" w:hAnsi="仿宋" w:eastAsia="仿宋"/>
          <w:sz w:val="32"/>
          <w:szCs w:val="32"/>
          <w:u w:val="single"/>
        </w:rPr>
        <w:t>150.73</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一般公共预算减少</w:t>
      </w:r>
      <w:r>
        <w:rPr>
          <w:rFonts w:hint="eastAsia" w:ascii="仿宋" w:hAnsi="仿宋" w:eastAsia="仿宋"/>
          <w:sz w:val="32"/>
          <w:szCs w:val="32"/>
        </w:rPr>
        <w:t>。其中：基本支出</w:t>
      </w:r>
      <w:r>
        <w:rPr>
          <w:rFonts w:ascii="仿宋" w:hAnsi="仿宋" w:eastAsia="仿宋"/>
          <w:sz w:val="32"/>
          <w:szCs w:val="32"/>
          <w:u w:val="single"/>
        </w:rPr>
        <w:t>357.63</w:t>
      </w:r>
      <w:r>
        <w:rPr>
          <w:rFonts w:hint="eastAsia" w:ascii="仿宋" w:hAnsi="仿宋" w:eastAsia="仿宋"/>
          <w:sz w:val="32"/>
          <w:szCs w:val="32"/>
        </w:rPr>
        <w:t>万元，占</w:t>
      </w:r>
      <w:r>
        <w:rPr>
          <w:rFonts w:ascii="仿宋" w:hAnsi="仿宋" w:eastAsia="仿宋"/>
          <w:sz w:val="32"/>
          <w:szCs w:val="32"/>
          <w:u w:val="single"/>
        </w:rPr>
        <w:t>70.71</w:t>
      </w:r>
      <w:r>
        <w:rPr>
          <w:rFonts w:hint="eastAsia" w:ascii="仿宋" w:hAnsi="仿宋" w:eastAsia="仿宋"/>
          <w:sz w:val="32"/>
          <w:szCs w:val="32"/>
        </w:rPr>
        <w:t>%；项目支出</w:t>
      </w:r>
      <w:r>
        <w:rPr>
          <w:rFonts w:ascii="仿宋" w:hAnsi="仿宋" w:eastAsia="仿宋"/>
          <w:sz w:val="32"/>
          <w:szCs w:val="32"/>
          <w:u w:val="single"/>
        </w:rPr>
        <w:t>148.14</w:t>
      </w:r>
      <w:r>
        <w:rPr>
          <w:rFonts w:hint="eastAsia" w:ascii="仿宋" w:hAnsi="仿宋" w:eastAsia="仿宋"/>
          <w:sz w:val="32"/>
          <w:szCs w:val="32"/>
        </w:rPr>
        <w:t>万元，占</w:t>
      </w:r>
      <w:r>
        <w:rPr>
          <w:rFonts w:ascii="仿宋" w:hAnsi="仿宋" w:eastAsia="仿宋"/>
          <w:sz w:val="32"/>
          <w:szCs w:val="32"/>
          <w:u w:val="single"/>
        </w:rPr>
        <w:t>29.29</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ascii="仿宋" w:hAnsi="仿宋" w:eastAsia="仿宋"/>
          <w:sz w:val="32"/>
          <w:szCs w:val="32"/>
          <w:u w:val="single"/>
        </w:rPr>
        <w:t>505.77</w:t>
      </w:r>
      <w:r>
        <w:rPr>
          <w:rFonts w:hint="eastAsia" w:ascii="仿宋" w:hAnsi="仿宋" w:eastAsia="仿宋"/>
          <w:sz w:val="32"/>
          <w:szCs w:val="32"/>
        </w:rPr>
        <w:t>万元，同比减少</w:t>
      </w:r>
      <w:r>
        <w:rPr>
          <w:rFonts w:ascii="仿宋" w:hAnsi="仿宋" w:eastAsia="仿宋"/>
          <w:sz w:val="32"/>
          <w:szCs w:val="32"/>
          <w:u w:val="single"/>
        </w:rPr>
        <w:t>150.73</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一般公共预算减少</w:t>
      </w:r>
      <w:r>
        <w:rPr>
          <w:rFonts w:hint="eastAsia" w:ascii="仿宋" w:hAnsi="仿宋" w:eastAsia="仿宋"/>
          <w:sz w:val="32"/>
          <w:szCs w:val="32"/>
        </w:rPr>
        <w:t>。收入包括：一般公共预算当年拨款收入</w:t>
      </w:r>
      <w:r>
        <w:rPr>
          <w:rFonts w:ascii="仿宋" w:hAnsi="仿宋" w:eastAsia="仿宋"/>
          <w:sz w:val="32"/>
          <w:szCs w:val="32"/>
          <w:u w:val="single"/>
        </w:rPr>
        <w:t>448.14</w:t>
      </w:r>
      <w:r>
        <w:rPr>
          <w:rFonts w:hint="eastAsia" w:ascii="仿宋" w:hAnsi="仿宋" w:eastAsia="仿宋"/>
          <w:sz w:val="32"/>
          <w:szCs w:val="32"/>
        </w:rPr>
        <w:t>万元、政府性</w:t>
      </w:r>
      <w:r>
        <w:rPr>
          <w:rFonts w:ascii="仿宋" w:hAnsi="仿宋" w:eastAsia="仿宋"/>
          <w:sz w:val="32"/>
          <w:szCs w:val="32"/>
        </w:rPr>
        <w:t>基金</w:t>
      </w:r>
      <w:r>
        <w:rPr>
          <w:rFonts w:ascii="仿宋" w:hAnsi="仿宋" w:eastAsia="仿宋"/>
          <w:sz w:val="32"/>
          <w:szCs w:val="32"/>
          <w:u w:val="single"/>
        </w:rPr>
        <w:t>8</w:t>
      </w:r>
      <w:r>
        <w:rPr>
          <w:rFonts w:hint="eastAsia" w:ascii="仿宋" w:hAnsi="仿宋" w:eastAsia="仿宋"/>
          <w:sz w:val="32"/>
          <w:szCs w:val="32"/>
        </w:rPr>
        <w:t>万元、上年结转</w:t>
      </w:r>
      <w:r>
        <w:rPr>
          <w:rFonts w:ascii="仿宋" w:hAnsi="仿宋" w:eastAsia="仿宋"/>
          <w:sz w:val="32"/>
          <w:szCs w:val="32"/>
          <w:u w:val="single"/>
        </w:rPr>
        <w:t>49.63</w:t>
      </w:r>
      <w:r>
        <w:rPr>
          <w:rFonts w:hint="eastAsia" w:ascii="仿宋" w:hAnsi="仿宋" w:eastAsia="仿宋"/>
          <w:sz w:val="32"/>
          <w:szCs w:val="32"/>
        </w:rPr>
        <w:t>万元；支出包括：教育支出</w:t>
      </w:r>
      <w:r>
        <w:rPr>
          <w:rFonts w:ascii="仿宋" w:hAnsi="仿宋" w:eastAsia="仿宋"/>
          <w:sz w:val="32"/>
          <w:szCs w:val="32"/>
          <w:u w:val="single"/>
        </w:rPr>
        <w:t>392.67</w:t>
      </w:r>
      <w:r>
        <w:rPr>
          <w:rFonts w:hint="eastAsia" w:ascii="仿宋" w:hAnsi="仿宋" w:eastAsia="仿宋"/>
          <w:sz w:val="32"/>
          <w:szCs w:val="32"/>
        </w:rPr>
        <w:t>万元、社会保障和就业支出</w:t>
      </w:r>
      <w:r>
        <w:rPr>
          <w:rFonts w:ascii="仿宋" w:hAnsi="仿宋" w:eastAsia="仿宋"/>
          <w:sz w:val="32"/>
          <w:szCs w:val="32"/>
          <w:u w:val="single"/>
        </w:rPr>
        <w:t>44.74</w:t>
      </w:r>
      <w:r>
        <w:rPr>
          <w:rFonts w:hint="eastAsia" w:ascii="仿宋" w:hAnsi="仿宋" w:eastAsia="仿宋"/>
          <w:sz w:val="32"/>
          <w:szCs w:val="32"/>
        </w:rPr>
        <w:t>万元、卫生健康支出</w:t>
      </w:r>
      <w:r>
        <w:rPr>
          <w:rFonts w:ascii="仿宋" w:hAnsi="仿宋" w:eastAsia="仿宋"/>
          <w:sz w:val="32"/>
          <w:szCs w:val="32"/>
          <w:u w:val="single"/>
        </w:rPr>
        <w:t>12.87</w:t>
      </w:r>
      <w:r>
        <w:rPr>
          <w:rFonts w:hint="eastAsia" w:ascii="仿宋" w:hAnsi="仿宋" w:eastAsia="仿宋"/>
          <w:sz w:val="32"/>
          <w:szCs w:val="32"/>
        </w:rPr>
        <w:t>万元、住房保障支出</w:t>
      </w:r>
      <w:r>
        <w:rPr>
          <w:rFonts w:ascii="仿宋" w:hAnsi="仿宋" w:eastAsia="仿宋"/>
          <w:sz w:val="32"/>
          <w:szCs w:val="32"/>
          <w:u w:val="single"/>
        </w:rPr>
        <w:t>15.92</w:t>
      </w:r>
      <w:r>
        <w:rPr>
          <w:rFonts w:hint="eastAsia" w:ascii="仿宋" w:hAnsi="仿宋" w:eastAsia="仿宋"/>
          <w:sz w:val="32"/>
          <w:szCs w:val="32"/>
        </w:rPr>
        <w:t>万元、其他支出</w:t>
      </w:r>
      <w:r>
        <w:rPr>
          <w:rFonts w:ascii="仿宋" w:hAnsi="仿宋" w:eastAsia="仿宋"/>
          <w:sz w:val="32"/>
          <w:szCs w:val="32"/>
          <w:u w:val="single"/>
        </w:rPr>
        <w:t>39.57</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ascii="仿宋" w:hAnsi="仿宋" w:eastAsia="仿宋"/>
          <w:sz w:val="32"/>
          <w:szCs w:val="32"/>
          <w:u w:val="single"/>
        </w:rPr>
        <w:t>466.2</w:t>
      </w:r>
      <w:r>
        <w:rPr>
          <w:rFonts w:hint="eastAsia" w:ascii="仿宋" w:hAnsi="仿宋" w:eastAsia="仿宋"/>
          <w:sz w:val="32"/>
          <w:szCs w:val="32"/>
        </w:rPr>
        <w:t>万元,比2023年执行数减少</w:t>
      </w:r>
      <w:r>
        <w:rPr>
          <w:rFonts w:ascii="仿宋" w:hAnsi="仿宋" w:eastAsia="仿宋"/>
          <w:sz w:val="32"/>
          <w:szCs w:val="32"/>
          <w:u w:val="single"/>
        </w:rPr>
        <w:t>125.83</w:t>
      </w:r>
      <w:r>
        <w:rPr>
          <w:rFonts w:hint="eastAsia" w:ascii="仿宋" w:hAnsi="仿宋" w:eastAsia="仿宋"/>
          <w:sz w:val="32"/>
          <w:szCs w:val="32"/>
        </w:rPr>
        <w:t>万元，主要原因：</w:t>
      </w:r>
      <w:r>
        <w:rPr>
          <w:rFonts w:hint="eastAsia" w:ascii="仿宋" w:hAnsi="仿宋" w:eastAsia="仿宋"/>
          <w:sz w:val="32"/>
          <w:szCs w:val="32"/>
          <w:u w:val="single"/>
        </w:rPr>
        <w:t>文化旅游体育与传媒支出减少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ascii="仿宋" w:hAnsi="仿宋" w:eastAsia="仿宋"/>
          <w:sz w:val="32"/>
          <w:szCs w:val="32"/>
          <w:u w:val="single"/>
        </w:rPr>
        <w:t>466.2</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教育支出</w:t>
      </w:r>
      <w:r>
        <w:rPr>
          <w:rFonts w:ascii="仿宋" w:hAnsi="仿宋" w:eastAsia="仿宋"/>
          <w:sz w:val="32"/>
          <w:szCs w:val="32"/>
        </w:rPr>
        <w:t>392.67</w:t>
      </w:r>
      <w:r>
        <w:rPr>
          <w:rFonts w:hint="eastAsia" w:ascii="仿宋" w:hAnsi="仿宋" w:eastAsia="仿宋"/>
          <w:sz w:val="32"/>
          <w:szCs w:val="32"/>
        </w:rPr>
        <w:t>万元，占</w:t>
      </w:r>
      <w:r>
        <w:rPr>
          <w:rFonts w:ascii="仿宋" w:hAnsi="仿宋" w:eastAsia="仿宋"/>
          <w:sz w:val="32"/>
          <w:szCs w:val="32"/>
          <w:u w:val="single"/>
        </w:rPr>
        <w:t>84.23</w:t>
      </w:r>
      <w:r>
        <w:rPr>
          <w:rFonts w:hint="eastAsia" w:ascii="仿宋" w:hAnsi="仿宋" w:eastAsia="仿宋"/>
          <w:sz w:val="32"/>
          <w:szCs w:val="32"/>
        </w:rPr>
        <w:t>%；社会保障和就业支出</w:t>
      </w:r>
      <w:r>
        <w:rPr>
          <w:rFonts w:hint="eastAsia" w:ascii="仿宋" w:hAnsi="仿宋" w:eastAsia="仿宋"/>
          <w:sz w:val="32"/>
          <w:szCs w:val="32"/>
          <w:u w:val="single"/>
        </w:rPr>
        <w:t xml:space="preserve">   </w:t>
      </w:r>
      <w:r>
        <w:rPr>
          <w:rFonts w:ascii="仿宋" w:hAnsi="仿宋" w:eastAsia="仿宋"/>
          <w:sz w:val="32"/>
          <w:szCs w:val="32"/>
          <w:u w:val="single"/>
        </w:rPr>
        <w:t>44.74</w:t>
      </w:r>
      <w:r>
        <w:rPr>
          <w:rFonts w:hint="eastAsia" w:ascii="仿宋" w:hAnsi="仿宋" w:eastAsia="仿宋"/>
          <w:sz w:val="32"/>
          <w:szCs w:val="32"/>
        </w:rPr>
        <w:t>万元，占</w:t>
      </w:r>
      <w:r>
        <w:rPr>
          <w:rFonts w:ascii="仿宋" w:hAnsi="仿宋" w:eastAsia="仿宋"/>
          <w:sz w:val="32"/>
          <w:szCs w:val="32"/>
          <w:u w:val="single"/>
        </w:rPr>
        <w:t>9.6</w:t>
      </w:r>
      <w:r>
        <w:rPr>
          <w:rFonts w:hint="eastAsia" w:ascii="仿宋" w:hAnsi="仿宋" w:eastAsia="仿宋"/>
          <w:sz w:val="32"/>
          <w:szCs w:val="32"/>
        </w:rPr>
        <w:t>%；卫生健康支出</w:t>
      </w:r>
      <w:r>
        <w:rPr>
          <w:rFonts w:hint="eastAsia" w:ascii="仿宋" w:hAnsi="仿宋" w:eastAsia="仿宋"/>
          <w:sz w:val="32"/>
          <w:szCs w:val="32"/>
          <w:u w:val="single"/>
        </w:rPr>
        <w:t>1</w:t>
      </w:r>
      <w:r>
        <w:rPr>
          <w:rFonts w:ascii="仿宋" w:hAnsi="仿宋" w:eastAsia="仿宋"/>
          <w:sz w:val="32"/>
          <w:szCs w:val="32"/>
          <w:u w:val="single"/>
        </w:rPr>
        <w:t>2.87</w:t>
      </w:r>
      <w:r>
        <w:rPr>
          <w:rFonts w:hint="eastAsia" w:ascii="仿宋" w:hAnsi="仿宋" w:eastAsia="仿宋"/>
          <w:sz w:val="32"/>
          <w:szCs w:val="32"/>
        </w:rPr>
        <w:t>万元，占</w:t>
      </w:r>
      <w:r>
        <w:rPr>
          <w:rFonts w:hint="eastAsia" w:ascii="仿宋" w:hAnsi="仿宋" w:eastAsia="仿宋"/>
          <w:sz w:val="32"/>
          <w:szCs w:val="32"/>
          <w:u w:val="single"/>
        </w:rPr>
        <w:t>2</w:t>
      </w:r>
      <w:r>
        <w:rPr>
          <w:rFonts w:ascii="仿宋" w:hAnsi="仿宋" w:eastAsia="仿宋"/>
          <w:sz w:val="32"/>
          <w:szCs w:val="32"/>
          <w:u w:val="single"/>
        </w:rPr>
        <w:t>.76</w:t>
      </w:r>
      <w:r>
        <w:rPr>
          <w:rFonts w:hint="eastAsia" w:ascii="仿宋" w:hAnsi="仿宋" w:eastAsia="仿宋"/>
          <w:sz w:val="32"/>
          <w:szCs w:val="32"/>
        </w:rPr>
        <w:t>%；住房保障支出</w:t>
      </w:r>
      <w:r>
        <w:rPr>
          <w:rFonts w:hint="eastAsia" w:ascii="仿宋" w:hAnsi="仿宋" w:eastAsia="仿宋"/>
          <w:sz w:val="32"/>
          <w:szCs w:val="32"/>
          <w:u w:val="single"/>
        </w:rPr>
        <w:t>1</w:t>
      </w:r>
      <w:r>
        <w:rPr>
          <w:rFonts w:ascii="仿宋" w:hAnsi="仿宋" w:eastAsia="仿宋"/>
          <w:sz w:val="32"/>
          <w:szCs w:val="32"/>
          <w:u w:val="single"/>
        </w:rPr>
        <w:t>5.92</w:t>
      </w:r>
      <w:r>
        <w:rPr>
          <w:rFonts w:hint="eastAsia" w:ascii="仿宋" w:hAnsi="仿宋" w:eastAsia="仿宋"/>
          <w:sz w:val="32"/>
          <w:szCs w:val="32"/>
        </w:rPr>
        <w:t>万元，占</w:t>
      </w:r>
      <w:r>
        <w:rPr>
          <w:rFonts w:hint="eastAsia" w:ascii="仿宋" w:hAnsi="仿宋" w:eastAsia="仿宋"/>
          <w:sz w:val="32"/>
          <w:szCs w:val="32"/>
          <w:u w:val="single"/>
        </w:rPr>
        <w:t>3</w:t>
      </w:r>
      <w:r>
        <w:rPr>
          <w:rFonts w:ascii="仿宋" w:hAnsi="仿宋" w:eastAsia="仿宋"/>
          <w:sz w:val="32"/>
          <w:szCs w:val="32"/>
          <w:u w:val="single"/>
        </w:rPr>
        <w:t>.41</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1.教育支出（类）教育管理事务（款）行政运行（项）预算数为</w:t>
      </w:r>
      <w:r>
        <w:rPr>
          <w:rFonts w:hint="eastAsia" w:ascii="仿宋" w:hAnsi="仿宋" w:eastAsia="仿宋"/>
          <w:sz w:val="32"/>
          <w:szCs w:val="32"/>
          <w:u w:val="single"/>
        </w:rPr>
        <w:t>284.1</w:t>
      </w:r>
      <w:r>
        <w:rPr>
          <w:rFonts w:hint="eastAsia" w:ascii="仿宋" w:hAnsi="仿宋" w:eastAsia="仿宋"/>
          <w:sz w:val="32"/>
          <w:szCs w:val="32"/>
        </w:rPr>
        <w:t>万元，比2023年执行数增加</w:t>
      </w:r>
      <w:r>
        <w:rPr>
          <w:rFonts w:hint="eastAsia" w:ascii="仿宋" w:hAnsi="仿宋" w:eastAsia="仿宋"/>
          <w:sz w:val="32"/>
          <w:szCs w:val="32"/>
          <w:u w:val="single"/>
        </w:rPr>
        <w:t>2.83</w:t>
      </w:r>
      <w:r>
        <w:rPr>
          <w:rFonts w:hint="eastAsia" w:ascii="仿宋" w:hAnsi="仿宋" w:eastAsia="仿宋"/>
          <w:sz w:val="32"/>
          <w:szCs w:val="32"/>
        </w:rPr>
        <w:t>万元，上升</w:t>
      </w:r>
      <w:r>
        <w:rPr>
          <w:rFonts w:hint="eastAsia" w:ascii="仿宋" w:hAnsi="仿宋" w:eastAsia="仿宋"/>
          <w:sz w:val="32"/>
          <w:szCs w:val="32"/>
          <w:u w:val="single"/>
        </w:rPr>
        <w:t>1.01</w:t>
      </w:r>
      <w:r>
        <w:rPr>
          <w:rFonts w:hint="eastAsia" w:ascii="仿宋" w:hAnsi="仿宋" w:eastAsia="仿宋"/>
          <w:sz w:val="32"/>
          <w:szCs w:val="32"/>
        </w:rPr>
        <w:t>%。主要是相关行政事务变动导致相关费用增加。</w:t>
      </w:r>
    </w:p>
    <w:p>
      <w:pPr>
        <w:ind w:firstLine="640" w:firstLineChars="200"/>
        <w:rPr>
          <w:rFonts w:ascii="仿宋" w:hAnsi="仿宋" w:eastAsia="仿宋"/>
          <w:sz w:val="32"/>
          <w:szCs w:val="32"/>
        </w:rPr>
      </w:pPr>
      <w:r>
        <w:rPr>
          <w:rFonts w:hint="eastAsia" w:ascii="仿宋" w:hAnsi="仿宋" w:eastAsia="仿宋"/>
          <w:sz w:val="32"/>
          <w:szCs w:val="32"/>
        </w:rPr>
        <w:t>2.一般公共服务支出（类）教育管理事务（款）其他教育管理事务支出（项）预算数为</w:t>
      </w:r>
      <w:r>
        <w:rPr>
          <w:rFonts w:ascii="仿宋" w:hAnsi="仿宋" w:eastAsia="仿宋"/>
          <w:sz w:val="32"/>
          <w:szCs w:val="32"/>
          <w:u w:val="single"/>
        </w:rPr>
        <w:t>82.2</w:t>
      </w:r>
      <w:r>
        <w:rPr>
          <w:rFonts w:hint="eastAsia" w:ascii="仿宋" w:hAnsi="仿宋" w:eastAsia="仿宋"/>
          <w:sz w:val="32"/>
          <w:szCs w:val="32"/>
        </w:rPr>
        <w:t>万元，比2023年执行数增加</w:t>
      </w:r>
      <w:r>
        <w:rPr>
          <w:rFonts w:ascii="仿宋" w:hAnsi="仿宋" w:eastAsia="仿宋"/>
          <w:sz w:val="32"/>
          <w:szCs w:val="32"/>
          <w:u w:val="single"/>
        </w:rPr>
        <w:t>82.2</w:t>
      </w:r>
      <w:r>
        <w:rPr>
          <w:rFonts w:hint="eastAsia" w:ascii="仿宋" w:hAnsi="仿宋" w:eastAsia="仿宋"/>
          <w:sz w:val="32"/>
          <w:szCs w:val="32"/>
        </w:rPr>
        <w:t>万元。主要是教师课后服务费拨款增加导致。</w:t>
      </w:r>
    </w:p>
    <w:p>
      <w:pPr>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.一般公共服务支出（类）其他教育支出（款）其他教育支出（项）预算数为</w:t>
      </w:r>
      <w:r>
        <w:rPr>
          <w:rFonts w:ascii="仿宋" w:hAnsi="仿宋" w:eastAsia="仿宋"/>
          <w:sz w:val="32"/>
          <w:szCs w:val="32"/>
          <w:u w:val="single"/>
        </w:rPr>
        <w:t>26.37</w:t>
      </w:r>
      <w:r>
        <w:rPr>
          <w:rFonts w:hint="eastAsia" w:ascii="仿宋" w:hAnsi="仿宋" w:eastAsia="仿宋"/>
          <w:sz w:val="32"/>
          <w:szCs w:val="32"/>
        </w:rPr>
        <w:t>万元，比2023年执行数增加</w:t>
      </w:r>
      <w:r>
        <w:rPr>
          <w:rFonts w:ascii="仿宋" w:hAnsi="仿宋" w:eastAsia="仿宋"/>
          <w:sz w:val="32"/>
          <w:szCs w:val="32"/>
          <w:u w:val="single"/>
        </w:rPr>
        <w:t>26.37</w:t>
      </w:r>
      <w:r>
        <w:rPr>
          <w:rFonts w:hint="eastAsia" w:ascii="仿宋" w:hAnsi="仿宋" w:eastAsia="仿宋"/>
          <w:sz w:val="32"/>
          <w:szCs w:val="32"/>
        </w:rPr>
        <w:t>万元。主要是人员变动导致相关费用增加。</w:t>
      </w:r>
    </w:p>
    <w:p>
      <w:pPr>
        <w:ind w:firstLine="640" w:firstLineChars="200"/>
        <w:rPr>
          <w:rFonts w:ascii="仿宋" w:hAnsi="仿宋" w:eastAsia="仿宋"/>
          <w:sz w:val="32"/>
          <w:szCs w:val="32"/>
        </w:rPr>
      </w:pPr>
      <w:r>
        <w:rPr>
          <w:rFonts w:ascii="仿宋" w:hAnsi="仿宋" w:eastAsia="仿宋"/>
          <w:sz w:val="32"/>
          <w:szCs w:val="32"/>
        </w:rPr>
        <w:t>4</w:t>
      </w:r>
      <w:r>
        <w:rPr>
          <w:rFonts w:hint="eastAsia"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社会保障和就业支出（类）财政对基本养老保险基金的补助（款）财政对其他基本养老保险基金的补助（项）预算数为</w:t>
      </w:r>
      <w:r>
        <w:rPr>
          <w:rFonts w:ascii="仿宋" w:hAnsi="仿宋" w:eastAsia="仿宋"/>
          <w:sz w:val="32"/>
          <w:szCs w:val="32"/>
          <w:u w:val="single"/>
        </w:rPr>
        <w:t>43.61</w:t>
      </w:r>
      <w:r>
        <w:rPr>
          <w:rFonts w:hint="eastAsia" w:ascii="仿宋" w:hAnsi="仿宋" w:eastAsia="仿宋"/>
          <w:sz w:val="32"/>
          <w:szCs w:val="32"/>
        </w:rPr>
        <w:t>万元，比2023年执行数增加</w:t>
      </w:r>
      <w:r>
        <w:rPr>
          <w:rFonts w:ascii="仿宋" w:hAnsi="仿宋" w:eastAsia="仿宋"/>
          <w:sz w:val="32"/>
          <w:szCs w:val="32"/>
          <w:u w:val="single"/>
        </w:rPr>
        <w:t>19.19</w:t>
      </w:r>
      <w:r>
        <w:rPr>
          <w:rFonts w:hint="eastAsia" w:ascii="仿宋" w:hAnsi="仿宋" w:eastAsia="仿宋"/>
          <w:sz w:val="32"/>
          <w:szCs w:val="32"/>
        </w:rPr>
        <w:t>万元，上升</w:t>
      </w:r>
      <w:r>
        <w:rPr>
          <w:rFonts w:hint="eastAsia" w:ascii="仿宋" w:hAnsi="仿宋" w:eastAsia="仿宋"/>
          <w:sz w:val="32"/>
          <w:szCs w:val="32"/>
          <w:u w:val="single"/>
        </w:rPr>
        <w:t>7</w:t>
      </w:r>
      <w:r>
        <w:rPr>
          <w:rFonts w:ascii="仿宋" w:hAnsi="仿宋" w:eastAsia="仿宋"/>
          <w:sz w:val="32"/>
          <w:szCs w:val="32"/>
          <w:u w:val="single"/>
        </w:rPr>
        <w:t>8.58</w:t>
      </w:r>
      <w:r>
        <w:rPr>
          <w:rFonts w:hint="eastAsia" w:ascii="仿宋" w:hAnsi="仿宋" w:eastAsia="仿宋"/>
          <w:sz w:val="32"/>
          <w:szCs w:val="32"/>
        </w:rPr>
        <w:t>%。主要是人员变动导致相关费用增加。</w:t>
      </w:r>
    </w:p>
    <w:p>
      <w:pPr>
        <w:ind w:firstLine="640" w:firstLineChars="200"/>
        <w:rPr>
          <w:rFonts w:ascii="仿宋" w:hAnsi="仿宋" w:eastAsia="仿宋"/>
          <w:sz w:val="32"/>
          <w:szCs w:val="32"/>
        </w:rPr>
      </w:pPr>
      <w:r>
        <w:rPr>
          <w:rFonts w:ascii="仿宋" w:hAnsi="仿宋" w:eastAsia="仿宋"/>
          <w:sz w:val="32"/>
          <w:szCs w:val="32"/>
        </w:rPr>
        <w:t>5</w:t>
      </w:r>
      <w:r>
        <w:rPr>
          <w:rFonts w:hint="eastAsia"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社会保障和就业支出（类）财政对其他社会保险基金的补助（款）财政对失业保险基金的补助（项）预算数为</w:t>
      </w:r>
      <w:r>
        <w:rPr>
          <w:rFonts w:ascii="仿宋" w:hAnsi="仿宋" w:eastAsia="仿宋"/>
          <w:sz w:val="32"/>
          <w:szCs w:val="32"/>
          <w:u w:val="single"/>
        </w:rPr>
        <w:t>0.86</w:t>
      </w:r>
      <w:r>
        <w:rPr>
          <w:rFonts w:hint="eastAsia" w:ascii="仿宋" w:hAnsi="仿宋" w:eastAsia="仿宋"/>
          <w:sz w:val="32"/>
          <w:szCs w:val="32"/>
        </w:rPr>
        <w:t>万元，比2023年执行数增加</w:t>
      </w:r>
      <w:r>
        <w:rPr>
          <w:rFonts w:ascii="仿宋" w:hAnsi="仿宋" w:eastAsia="仿宋"/>
          <w:sz w:val="32"/>
          <w:szCs w:val="32"/>
          <w:u w:val="single"/>
        </w:rPr>
        <w:t>0.28</w:t>
      </w:r>
      <w:r>
        <w:rPr>
          <w:rFonts w:hint="eastAsia" w:ascii="仿宋" w:hAnsi="仿宋" w:eastAsia="仿宋"/>
          <w:sz w:val="32"/>
          <w:szCs w:val="32"/>
        </w:rPr>
        <w:t>万元，上升</w:t>
      </w:r>
      <w:r>
        <w:rPr>
          <w:rFonts w:hint="eastAsia" w:ascii="仿宋" w:hAnsi="仿宋" w:eastAsia="仿宋"/>
          <w:sz w:val="32"/>
          <w:szCs w:val="32"/>
          <w:u w:val="single"/>
        </w:rPr>
        <w:t>4</w:t>
      </w:r>
      <w:r>
        <w:rPr>
          <w:rFonts w:ascii="仿宋" w:hAnsi="仿宋" w:eastAsia="仿宋"/>
          <w:sz w:val="32"/>
          <w:szCs w:val="32"/>
          <w:u w:val="single"/>
        </w:rPr>
        <w:t>8.28</w:t>
      </w:r>
      <w:r>
        <w:rPr>
          <w:rFonts w:ascii="仿宋" w:hAnsi="仿宋" w:eastAsia="仿宋"/>
          <w:sz w:val="32"/>
          <w:szCs w:val="32"/>
        </w:rPr>
        <w:t>%</w:t>
      </w:r>
      <w:r>
        <w:rPr>
          <w:rFonts w:hint="eastAsia" w:ascii="仿宋" w:hAnsi="仿宋" w:eastAsia="仿宋"/>
          <w:sz w:val="32"/>
          <w:szCs w:val="32"/>
        </w:rPr>
        <w:t>。主要是人员变动导致相关费用增加。</w:t>
      </w:r>
    </w:p>
    <w:p>
      <w:pPr>
        <w:ind w:firstLine="640" w:firstLineChars="200"/>
        <w:rPr>
          <w:rFonts w:ascii="仿宋" w:hAnsi="仿宋" w:eastAsia="仿宋"/>
          <w:sz w:val="32"/>
          <w:szCs w:val="32"/>
        </w:rPr>
      </w:pPr>
      <w:r>
        <w:rPr>
          <w:rFonts w:hint="eastAsia" w:ascii="仿宋" w:hAnsi="仿宋" w:eastAsia="仿宋"/>
          <w:sz w:val="32"/>
          <w:szCs w:val="32"/>
        </w:rPr>
        <w:t>6</w:t>
      </w:r>
      <w:r>
        <w:rPr>
          <w:rFonts w:ascii="仿宋" w:hAnsi="仿宋" w:eastAsia="仿宋"/>
          <w:sz w:val="32"/>
          <w:szCs w:val="32"/>
        </w:rPr>
        <w:t>.</w:t>
      </w:r>
      <w:r>
        <w:rPr>
          <w:rFonts w:hint="eastAsia" w:ascii="仿宋" w:hAnsi="仿宋" w:eastAsia="仿宋"/>
          <w:sz w:val="32"/>
          <w:szCs w:val="32"/>
        </w:rPr>
        <w:t>社会保障和就业支出（类）财政对其他社会保险基金的补助（款）财政对工伤保险基金的补助（项）预算数为</w:t>
      </w:r>
      <w:r>
        <w:rPr>
          <w:rFonts w:ascii="仿宋" w:hAnsi="仿宋" w:eastAsia="仿宋"/>
          <w:sz w:val="32"/>
          <w:szCs w:val="32"/>
          <w:u w:val="single"/>
        </w:rPr>
        <w:t>0.27</w:t>
      </w:r>
      <w:r>
        <w:rPr>
          <w:rFonts w:hint="eastAsia" w:ascii="仿宋" w:hAnsi="仿宋" w:eastAsia="仿宋"/>
          <w:sz w:val="32"/>
          <w:szCs w:val="32"/>
        </w:rPr>
        <w:t>万元，比2023年执行数增加</w:t>
      </w:r>
      <w:r>
        <w:rPr>
          <w:rFonts w:ascii="仿宋" w:hAnsi="仿宋" w:eastAsia="仿宋"/>
          <w:sz w:val="32"/>
          <w:szCs w:val="32"/>
          <w:u w:val="single"/>
        </w:rPr>
        <w:t>0.01</w:t>
      </w:r>
      <w:r>
        <w:rPr>
          <w:rFonts w:hint="eastAsia" w:ascii="仿宋" w:hAnsi="仿宋" w:eastAsia="仿宋"/>
          <w:sz w:val="32"/>
          <w:szCs w:val="32"/>
        </w:rPr>
        <w:t>万元，上升</w:t>
      </w:r>
      <w:r>
        <w:rPr>
          <w:rFonts w:ascii="仿宋" w:hAnsi="仿宋" w:eastAsia="仿宋"/>
          <w:sz w:val="32"/>
          <w:szCs w:val="32"/>
          <w:u w:val="single"/>
        </w:rPr>
        <w:t>3.85</w:t>
      </w:r>
      <w:r>
        <w:rPr>
          <w:rFonts w:ascii="仿宋" w:hAnsi="仿宋" w:eastAsia="仿宋"/>
          <w:sz w:val="32"/>
          <w:szCs w:val="32"/>
        </w:rPr>
        <w:t>%</w:t>
      </w:r>
      <w:r>
        <w:rPr>
          <w:rFonts w:hint="eastAsia" w:ascii="仿宋" w:hAnsi="仿宋" w:eastAsia="仿宋"/>
          <w:sz w:val="32"/>
          <w:szCs w:val="32"/>
        </w:rPr>
        <w:t>。主要是人员变动导致相关费用增加。</w:t>
      </w:r>
    </w:p>
    <w:p>
      <w:pPr>
        <w:ind w:firstLine="640" w:firstLineChars="200"/>
        <w:rPr>
          <w:rFonts w:ascii="仿宋" w:hAnsi="仿宋" w:eastAsia="仿宋"/>
          <w:sz w:val="32"/>
          <w:szCs w:val="32"/>
        </w:rPr>
      </w:pPr>
      <w:r>
        <w:rPr>
          <w:rFonts w:hint="eastAsia" w:ascii="仿宋" w:hAnsi="仿宋" w:eastAsia="仿宋"/>
          <w:sz w:val="32"/>
          <w:szCs w:val="32"/>
        </w:rPr>
        <w:t>7</w:t>
      </w:r>
      <w:r>
        <w:rPr>
          <w:rFonts w:ascii="仿宋" w:hAnsi="仿宋" w:eastAsia="仿宋"/>
          <w:sz w:val="32"/>
          <w:szCs w:val="32"/>
        </w:rPr>
        <w:t>.</w:t>
      </w:r>
      <w:r>
        <w:rPr>
          <w:rFonts w:hint="eastAsia" w:ascii="仿宋" w:hAnsi="仿宋" w:eastAsia="仿宋"/>
          <w:sz w:val="32"/>
          <w:szCs w:val="32"/>
        </w:rPr>
        <w:t>卫生健康支出（类）行政事业单位医疗（款）公务员医疗补助（项）预算数为</w:t>
      </w:r>
      <w:r>
        <w:rPr>
          <w:rFonts w:ascii="仿宋" w:hAnsi="仿宋" w:eastAsia="仿宋"/>
          <w:sz w:val="32"/>
          <w:szCs w:val="32"/>
          <w:u w:val="single"/>
        </w:rPr>
        <w:t>2.65</w:t>
      </w:r>
      <w:r>
        <w:rPr>
          <w:rFonts w:hint="eastAsia" w:ascii="仿宋" w:hAnsi="仿宋" w:eastAsia="仿宋"/>
          <w:sz w:val="32"/>
          <w:szCs w:val="32"/>
        </w:rPr>
        <w:t>万元，比2023年执行数减少</w:t>
      </w:r>
      <w:r>
        <w:rPr>
          <w:rFonts w:ascii="仿宋" w:hAnsi="仿宋" w:eastAsia="仿宋"/>
          <w:sz w:val="32"/>
          <w:szCs w:val="32"/>
          <w:u w:val="single"/>
        </w:rPr>
        <w:t>0.99</w:t>
      </w:r>
      <w:r>
        <w:rPr>
          <w:rFonts w:hint="eastAsia" w:ascii="仿宋" w:hAnsi="仿宋" w:eastAsia="仿宋"/>
          <w:sz w:val="32"/>
          <w:szCs w:val="32"/>
        </w:rPr>
        <w:t>万元，下降</w:t>
      </w:r>
      <w:r>
        <w:rPr>
          <w:rFonts w:ascii="仿宋" w:hAnsi="仿宋" w:eastAsia="仿宋"/>
          <w:sz w:val="32"/>
          <w:szCs w:val="32"/>
          <w:u w:val="single"/>
        </w:rPr>
        <w:t>27.2</w:t>
      </w:r>
      <w:r>
        <w:rPr>
          <w:rFonts w:ascii="仿宋" w:hAnsi="仿宋" w:eastAsia="仿宋"/>
          <w:sz w:val="32"/>
          <w:szCs w:val="32"/>
        </w:rPr>
        <w:t>%</w:t>
      </w:r>
      <w:r>
        <w:rPr>
          <w:rFonts w:hint="eastAsia" w:ascii="仿宋" w:hAnsi="仿宋" w:eastAsia="仿宋"/>
          <w:sz w:val="32"/>
          <w:szCs w:val="32"/>
        </w:rPr>
        <w:t>。主要是疫情结束，相关费用回归正常水平。</w:t>
      </w:r>
    </w:p>
    <w:p>
      <w:pPr>
        <w:ind w:firstLine="640" w:firstLineChars="200"/>
        <w:rPr>
          <w:rFonts w:ascii="仿宋" w:hAnsi="仿宋" w:eastAsia="仿宋"/>
          <w:sz w:val="32"/>
          <w:szCs w:val="32"/>
        </w:rPr>
      </w:pPr>
      <w:r>
        <w:rPr>
          <w:rFonts w:hint="eastAsia" w:ascii="仿宋" w:hAnsi="仿宋" w:eastAsia="仿宋"/>
          <w:sz w:val="32"/>
          <w:szCs w:val="32"/>
        </w:rPr>
        <w:t>8</w:t>
      </w:r>
      <w:r>
        <w:rPr>
          <w:rFonts w:ascii="仿宋" w:hAnsi="仿宋" w:eastAsia="仿宋"/>
          <w:sz w:val="32"/>
          <w:szCs w:val="32"/>
        </w:rPr>
        <w:t>.</w:t>
      </w:r>
      <w:r>
        <w:rPr>
          <w:rFonts w:hint="eastAsia" w:ascii="仿宋" w:hAnsi="仿宋" w:eastAsia="仿宋"/>
          <w:sz w:val="32"/>
          <w:szCs w:val="32"/>
        </w:rPr>
        <w:t>卫生健康支出（类）财政对基本医疗保险基金的补助（款）财政对职工基本医疗保险基金的补助（项）预算数为</w:t>
      </w:r>
      <w:r>
        <w:rPr>
          <w:rFonts w:ascii="仿宋" w:hAnsi="仿宋" w:eastAsia="仿宋"/>
          <w:sz w:val="32"/>
          <w:szCs w:val="32"/>
          <w:u w:val="single"/>
        </w:rPr>
        <w:t>10.22</w:t>
      </w:r>
      <w:r>
        <w:rPr>
          <w:rFonts w:hint="eastAsia" w:ascii="仿宋" w:hAnsi="仿宋" w:eastAsia="仿宋"/>
          <w:sz w:val="32"/>
          <w:szCs w:val="32"/>
        </w:rPr>
        <w:t>万元，比2023年执行数减少</w:t>
      </w:r>
      <w:r>
        <w:rPr>
          <w:rFonts w:ascii="仿宋" w:hAnsi="仿宋" w:eastAsia="仿宋"/>
          <w:sz w:val="32"/>
          <w:szCs w:val="32"/>
          <w:u w:val="single"/>
        </w:rPr>
        <w:t>1.53</w:t>
      </w:r>
      <w:r>
        <w:rPr>
          <w:rFonts w:hint="eastAsia" w:ascii="仿宋" w:hAnsi="仿宋" w:eastAsia="仿宋"/>
          <w:sz w:val="32"/>
          <w:szCs w:val="32"/>
        </w:rPr>
        <w:t>万元，下降</w:t>
      </w:r>
      <w:r>
        <w:rPr>
          <w:rFonts w:ascii="仿宋" w:hAnsi="仿宋" w:eastAsia="仿宋"/>
          <w:sz w:val="32"/>
          <w:szCs w:val="32"/>
          <w:u w:val="single"/>
        </w:rPr>
        <w:t>13.02</w:t>
      </w:r>
      <w:r>
        <w:rPr>
          <w:rFonts w:ascii="仿宋" w:hAnsi="仿宋" w:eastAsia="仿宋"/>
          <w:sz w:val="32"/>
          <w:szCs w:val="32"/>
        </w:rPr>
        <w:t>%</w:t>
      </w:r>
      <w:r>
        <w:rPr>
          <w:rFonts w:hint="eastAsia" w:ascii="仿宋" w:hAnsi="仿宋" w:eastAsia="仿宋"/>
          <w:sz w:val="32"/>
          <w:szCs w:val="32"/>
        </w:rPr>
        <w:t>。主要是退出人员（包含退休2人，调出1人）缴费基数较高，而新进入人员缴费基数较低产生的费用降低。</w:t>
      </w:r>
    </w:p>
    <w:p>
      <w:pPr>
        <w:ind w:firstLine="640" w:firstLineChars="200"/>
        <w:rPr>
          <w:rFonts w:ascii="仿宋" w:hAnsi="仿宋" w:eastAsia="仿宋"/>
          <w:sz w:val="32"/>
          <w:szCs w:val="32"/>
        </w:rPr>
      </w:pPr>
      <w:r>
        <w:rPr>
          <w:rFonts w:hint="eastAsia" w:ascii="仿宋" w:hAnsi="仿宋" w:eastAsia="仿宋"/>
          <w:sz w:val="32"/>
          <w:szCs w:val="32"/>
        </w:rPr>
        <w:t>9</w:t>
      </w:r>
      <w:r>
        <w:rPr>
          <w:rFonts w:ascii="仿宋" w:hAnsi="仿宋" w:eastAsia="仿宋"/>
          <w:sz w:val="32"/>
          <w:szCs w:val="32"/>
        </w:rPr>
        <w:t>.</w:t>
      </w:r>
      <w:r>
        <w:rPr>
          <w:rFonts w:hint="eastAsia"/>
        </w:rPr>
        <w:t xml:space="preserve"> </w:t>
      </w:r>
      <w:r>
        <w:rPr>
          <w:rFonts w:hint="eastAsia" w:ascii="仿宋" w:hAnsi="仿宋" w:eastAsia="仿宋"/>
          <w:sz w:val="32"/>
          <w:szCs w:val="32"/>
        </w:rPr>
        <w:t>住房保障支出（类）住房改革支出（款）住房公积金（项）预算数为</w:t>
      </w:r>
      <w:r>
        <w:rPr>
          <w:rFonts w:ascii="仿宋" w:hAnsi="仿宋" w:eastAsia="仿宋"/>
          <w:sz w:val="32"/>
          <w:szCs w:val="32"/>
          <w:u w:val="single"/>
        </w:rPr>
        <w:t>15.92</w:t>
      </w:r>
      <w:r>
        <w:rPr>
          <w:rFonts w:hint="eastAsia" w:ascii="仿宋" w:hAnsi="仿宋" w:eastAsia="仿宋"/>
          <w:sz w:val="32"/>
          <w:szCs w:val="32"/>
        </w:rPr>
        <w:t>万元，比2023年执行数减少</w:t>
      </w:r>
      <w:r>
        <w:rPr>
          <w:rFonts w:ascii="仿宋" w:hAnsi="仿宋" w:eastAsia="仿宋"/>
          <w:sz w:val="32"/>
          <w:szCs w:val="32"/>
          <w:u w:val="single"/>
        </w:rPr>
        <w:t>3.77</w:t>
      </w:r>
      <w:r>
        <w:rPr>
          <w:rFonts w:hint="eastAsia" w:ascii="仿宋" w:hAnsi="仿宋" w:eastAsia="仿宋"/>
          <w:sz w:val="32"/>
          <w:szCs w:val="32"/>
        </w:rPr>
        <w:t>万元，下降</w:t>
      </w:r>
      <w:r>
        <w:rPr>
          <w:rFonts w:ascii="仿宋" w:hAnsi="仿宋" w:eastAsia="仿宋"/>
          <w:sz w:val="32"/>
          <w:szCs w:val="32"/>
          <w:u w:val="single"/>
        </w:rPr>
        <w:t>19.15</w:t>
      </w:r>
      <w:r>
        <w:rPr>
          <w:rFonts w:ascii="仿宋" w:hAnsi="仿宋" w:eastAsia="仿宋"/>
          <w:sz w:val="32"/>
          <w:szCs w:val="32"/>
        </w:rPr>
        <w:t>%</w:t>
      </w:r>
      <w:r>
        <w:rPr>
          <w:rFonts w:hint="eastAsia" w:ascii="仿宋" w:hAnsi="仿宋" w:eastAsia="仿宋"/>
          <w:sz w:val="32"/>
          <w:szCs w:val="32"/>
        </w:rPr>
        <w:t>。主要是退出人员（包含退休2人，调出1人）缴费基数较高，而新进入人员缴费基数较低产生的费用降低。</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ascii="仿宋" w:hAnsi="仿宋" w:eastAsia="仿宋"/>
          <w:sz w:val="32"/>
          <w:szCs w:val="32"/>
          <w:u w:val="single"/>
        </w:rPr>
        <w:t>357.63</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ascii="仿宋" w:hAnsi="仿宋" w:eastAsia="仿宋"/>
          <w:sz w:val="32"/>
          <w:szCs w:val="32"/>
          <w:u w:val="single"/>
        </w:rPr>
        <w:t>339.6</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rPr>
        <w:t>1</w:t>
      </w:r>
      <w:r>
        <w:rPr>
          <w:rFonts w:ascii="仿宋" w:hAnsi="仿宋" w:eastAsia="仿宋"/>
          <w:sz w:val="32"/>
          <w:szCs w:val="32"/>
          <w:u w:val="single"/>
        </w:rPr>
        <w:t>65.31</w:t>
      </w:r>
      <w:r>
        <w:rPr>
          <w:rFonts w:hint="eastAsia" w:ascii="仿宋" w:hAnsi="仿宋" w:eastAsia="仿宋"/>
          <w:sz w:val="32"/>
          <w:szCs w:val="32"/>
        </w:rPr>
        <w:t>万元（基本工资</w:t>
      </w:r>
      <w:r>
        <w:rPr>
          <w:rFonts w:hint="eastAsia" w:ascii="仿宋" w:hAnsi="仿宋" w:eastAsia="仿宋"/>
          <w:sz w:val="32"/>
          <w:szCs w:val="32"/>
          <w:u w:val="single"/>
        </w:rPr>
        <w:t>3</w:t>
      </w:r>
      <w:r>
        <w:rPr>
          <w:rFonts w:ascii="仿宋" w:hAnsi="仿宋" w:eastAsia="仿宋"/>
          <w:sz w:val="32"/>
          <w:szCs w:val="32"/>
          <w:u w:val="single"/>
        </w:rPr>
        <w:t>5.26</w:t>
      </w:r>
      <w:r>
        <w:rPr>
          <w:rFonts w:hint="eastAsia" w:ascii="仿宋" w:hAnsi="仿宋" w:eastAsia="仿宋"/>
          <w:sz w:val="32"/>
          <w:szCs w:val="32"/>
        </w:rPr>
        <w:t>万元、津贴补贴</w:t>
      </w:r>
      <w:r>
        <w:rPr>
          <w:rFonts w:hint="eastAsia" w:ascii="仿宋" w:hAnsi="仿宋" w:eastAsia="仿宋"/>
          <w:sz w:val="32"/>
          <w:szCs w:val="32"/>
          <w:u w:val="single"/>
        </w:rPr>
        <w:t>1</w:t>
      </w:r>
      <w:r>
        <w:rPr>
          <w:rFonts w:ascii="仿宋" w:hAnsi="仿宋" w:eastAsia="仿宋"/>
          <w:sz w:val="32"/>
          <w:szCs w:val="32"/>
          <w:u w:val="single"/>
        </w:rPr>
        <w:t>17.33</w:t>
      </w:r>
      <w:r>
        <w:rPr>
          <w:rFonts w:hint="eastAsia" w:ascii="仿宋" w:hAnsi="仿宋" w:eastAsia="仿宋"/>
          <w:sz w:val="32"/>
          <w:szCs w:val="32"/>
        </w:rPr>
        <w:t>万元、奖金</w:t>
      </w:r>
      <w:r>
        <w:rPr>
          <w:rFonts w:hint="eastAsia" w:ascii="仿宋" w:hAnsi="仿宋" w:eastAsia="仿宋"/>
          <w:sz w:val="32"/>
          <w:szCs w:val="32"/>
          <w:u w:val="single"/>
        </w:rPr>
        <w:t>1</w:t>
      </w:r>
      <w:r>
        <w:rPr>
          <w:rFonts w:ascii="仿宋" w:hAnsi="仿宋" w:eastAsia="仿宋"/>
          <w:sz w:val="32"/>
          <w:szCs w:val="32"/>
          <w:u w:val="single"/>
        </w:rPr>
        <w:t>2.72</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4</w:t>
      </w:r>
      <w:r>
        <w:rPr>
          <w:rFonts w:ascii="仿宋" w:hAnsi="仿宋" w:eastAsia="仿宋"/>
          <w:sz w:val="32"/>
          <w:szCs w:val="32"/>
          <w:u w:val="single"/>
        </w:rPr>
        <w:t>3.61</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1</w:t>
      </w:r>
      <w:r>
        <w:rPr>
          <w:rFonts w:ascii="仿宋" w:hAnsi="仿宋" w:eastAsia="仿宋"/>
          <w:sz w:val="32"/>
          <w:szCs w:val="32"/>
          <w:u w:val="single"/>
        </w:rPr>
        <w:t>0.22</w:t>
      </w:r>
      <w:r>
        <w:rPr>
          <w:rFonts w:hint="eastAsia" w:ascii="仿宋" w:hAnsi="仿宋" w:eastAsia="仿宋"/>
          <w:sz w:val="32"/>
          <w:szCs w:val="32"/>
        </w:rPr>
        <w:t>万元、</w:t>
      </w:r>
      <w:r>
        <w:rPr>
          <w:rFonts w:ascii="仿宋" w:hAnsi="仿宋" w:eastAsia="仿宋"/>
          <w:sz w:val="32"/>
          <w:szCs w:val="32"/>
        </w:rPr>
        <w:t>公务员医疗补助</w:t>
      </w:r>
      <w:r>
        <w:rPr>
          <w:rFonts w:hint="eastAsia" w:ascii="仿宋" w:hAnsi="仿宋" w:eastAsia="仿宋"/>
          <w:sz w:val="32"/>
          <w:szCs w:val="32"/>
        </w:rPr>
        <w:t>2</w:t>
      </w:r>
      <w:r>
        <w:rPr>
          <w:rFonts w:ascii="仿宋" w:hAnsi="仿宋" w:eastAsia="仿宋"/>
          <w:sz w:val="32"/>
          <w:szCs w:val="32"/>
        </w:rPr>
        <w:t>.65</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1</w:t>
      </w:r>
      <w:r>
        <w:rPr>
          <w:rFonts w:ascii="仿宋" w:hAnsi="仿宋" w:eastAsia="仿宋"/>
          <w:sz w:val="32"/>
          <w:szCs w:val="32"/>
          <w:u w:val="single"/>
        </w:rPr>
        <w:t>.13</w:t>
      </w:r>
      <w:r>
        <w:rPr>
          <w:rFonts w:hint="eastAsia" w:ascii="仿宋" w:hAnsi="仿宋" w:eastAsia="仿宋"/>
          <w:sz w:val="32"/>
          <w:szCs w:val="32"/>
        </w:rPr>
        <w:t>万元（</w:t>
      </w:r>
      <w:r>
        <w:rPr>
          <w:rFonts w:ascii="仿宋" w:hAnsi="仿宋" w:eastAsia="仿宋"/>
          <w:sz w:val="32"/>
          <w:szCs w:val="32"/>
        </w:rPr>
        <w:t>失业保险</w:t>
      </w:r>
      <w:r>
        <w:rPr>
          <w:rFonts w:hint="eastAsia" w:ascii="仿宋" w:hAnsi="仿宋" w:eastAsia="仿宋"/>
          <w:sz w:val="32"/>
          <w:szCs w:val="32"/>
          <w:u w:val="single"/>
        </w:rPr>
        <w:t>0</w:t>
      </w:r>
      <w:r>
        <w:rPr>
          <w:rFonts w:ascii="仿宋" w:hAnsi="仿宋" w:eastAsia="仿宋"/>
          <w:sz w:val="32"/>
          <w:szCs w:val="32"/>
          <w:u w:val="single"/>
        </w:rPr>
        <w:t>.86</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w:t>
      </w:r>
      <w:r>
        <w:rPr>
          <w:rFonts w:ascii="仿宋" w:hAnsi="仿宋" w:eastAsia="仿宋"/>
          <w:sz w:val="32"/>
          <w:szCs w:val="32"/>
          <w:u w:val="single"/>
        </w:rPr>
        <w:t>.27</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1</w:t>
      </w:r>
      <w:r>
        <w:rPr>
          <w:rFonts w:ascii="仿宋" w:hAnsi="仿宋" w:eastAsia="仿宋"/>
          <w:sz w:val="32"/>
          <w:szCs w:val="32"/>
          <w:u w:val="single"/>
        </w:rPr>
        <w:t>00.76</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1</w:t>
      </w:r>
      <w:r>
        <w:rPr>
          <w:rFonts w:ascii="仿宋" w:hAnsi="仿宋" w:eastAsia="仿宋"/>
          <w:sz w:val="32"/>
          <w:szCs w:val="32"/>
          <w:u w:val="single"/>
        </w:rPr>
        <w:t>5.92</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ascii="仿宋" w:hAnsi="仿宋" w:eastAsia="仿宋"/>
          <w:sz w:val="32"/>
          <w:szCs w:val="32"/>
          <w:u w:val="single"/>
        </w:rPr>
        <w:t>18.03</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u w:val="single"/>
        </w:rPr>
        <w:t>1</w:t>
      </w:r>
      <w:r>
        <w:rPr>
          <w:rFonts w:ascii="仿宋" w:hAnsi="仿宋" w:eastAsia="仿宋"/>
          <w:sz w:val="32"/>
          <w:szCs w:val="32"/>
          <w:u w:val="single"/>
        </w:rPr>
        <w:t>8.03</w:t>
      </w:r>
      <w:r>
        <w:rPr>
          <w:rFonts w:hint="eastAsia" w:ascii="仿宋" w:hAnsi="仿宋" w:eastAsia="仿宋"/>
          <w:sz w:val="32"/>
          <w:szCs w:val="32"/>
        </w:rPr>
        <w:t>万元（</w:t>
      </w:r>
      <w:r>
        <w:rPr>
          <w:rFonts w:ascii="仿宋" w:hAnsi="仿宋" w:eastAsia="仿宋"/>
          <w:sz w:val="32"/>
          <w:szCs w:val="32"/>
        </w:rPr>
        <w:t>办公费</w:t>
      </w:r>
      <w:r>
        <w:rPr>
          <w:rFonts w:hint="eastAsia" w:ascii="仿宋" w:hAnsi="仿宋" w:eastAsia="仿宋"/>
          <w:sz w:val="32"/>
          <w:szCs w:val="32"/>
          <w:u w:val="single"/>
        </w:rPr>
        <w:t>1</w:t>
      </w:r>
      <w:r>
        <w:rPr>
          <w:rFonts w:hint="eastAsia" w:ascii="仿宋" w:hAnsi="仿宋" w:eastAsia="仿宋"/>
          <w:sz w:val="32"/>
          <w:szCs w:val="32"/>
        </w:rPr>
        <w:t>万元、</w:t>
      </w:r>
      <w:r>
        <w:rPr>
          <w:rFonts w:ascii="仿宋" w:hAnsi="仿宋" w:eastAsia="仿宋"/>
          <w:sz w:val="32"/>
          <w:szCs w:val="32"/>
        </w:rPr>
        <w:t>水费</w:t>
      </w:r>
      <w:r>
        <w:rPr>
          <w:rFonts w:hint="eastAsia" w:ascii="仿宋" w:hAnsi="仿宋" w:eastAsia="仿宋"/>
          <w:sz w:val="32"/>
          <w:szCs w:val="32"/>
          <w:u w:val="single"/>
        </w:rPr>
        <w:t>0</w:t>
      </w:r>
      <w:r>
        <w:rPr>
          <w:rFonts w:ascii="仿宋" w:hAnsi="仿宋" w:eastAsia="仿宋"/>
          <w:sz w:val="32"/>
          <w:szCs w:val="32"/>
          <w:u w:val="single"/>
        </w:rPr>
        <w:t>.1</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rPr>
        <w:t>1</w:t>
      </w:r>
      <w:r>
        <w:rPr>
          <w:rFonts w:ascii="仿宋" w:hAnsi="仿宋" w:eastAsia="仿宋"/>
          <w:sz w:val="32"/>
          <w:szCs w:val="32"/>
          <w:u w:val="single"/>
        </w:rPr>
        <w:t>.24</w:t>
      </w:r>
      <w:r>
        <w:rPr>
          <w:rFonts w:hint="eastAsia" w:ascii="仿宋" w:hAnsi="仿宋" w:eastAsia="仿宋"/>
          <w:sz w:val="32"/>
          <w:szCs w:val="32"/>
        </w:rPr>
        <w:t>万元、</w:t>
      </w:r>
      <w:r>
        <w:rPr>
          <w:rFonts w:ascii="仿宋" w:hAnsi="仿宋" w:eastAsia="仿宋"/>
          <w:sz w:val="32"/>
          <w:szCs w:val="32"/>
        </w:rPr>
        <w:t>差旅费</w:t>
      </w:r>
      <w:r>
        <w:rPr>
          <w:rFonts w:hint="eastAsia" w:ascii="仿宋" w:hAnsi="仿宋" w:eastAsia="仿宋"/>
          <w:sz w:val="32"/>
          <w:szCs w:val="32"/>
          <w:u w:val="single"/>
        </w:rPr>
        <w:t>0</w:t>
      </w:r>
      <w:r>
        <w:rPr>
          <w:rFonts w:ascii="仿宋" w:hAnsi="仿宋" w:eastAsia="仿宋"/>
          <w:sz w:val="32"/>
          <w:szCs w:val="32"/>
          <w:u w:val="single"/>
        </w:rPr>
        <w:t>.5</w:t>
      </w:r>
      <w:r>
        <w:rPr>
          <w:rFonts w:hint="eastAsia" w:ascii="仿宋" w:hAnsi="仿宋" w:eastAsia="仿宋"/>
          <w:sz w:val="32"/>
          <w:szCs w:val="32"/>
        </w:rPr>
        <w:t>万元、工会经费</w:t>
      </w:r>
      <w:r>
        <w:rPr>
          <w:rFonts w:hint="eastAsia" w:ascii="仿宋" w:hAnsi="仿宋" w:eastAsia="仿宋"/>
          <w:sz w:val="32"/>
          <w:szCs w:val="32"/>
          <w:u w:val="single"/>
        </w:rPr>
        <w:t>4</w:t>
      </w:r>
      <w:r>
        <w:rPr>
          <w:rFonts w:ascii="仿宋" w:hAnsi="仿宋" w:eastAsia="仿宋"/>
          <w:sz w:val="32"/>
          <w:szCs w:val="32"/>
          <w:u w:val="single"/>
        </w:rPr>
        <w:t>.53</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w:t>
      </w:r>
      <w:r>
        <w:rPr>
          <w:rFonts w:ascii="仿宋" w:hAnsi="仿宋" w:eastAsia="仿宋"/>
          <w:sz w:val="32"/>
          <w:szCs w:val="32"/>
          <w:u w:val="single"/>
        </w:rPr>
        <w:t>.05</w:t>
      </w:r>
      <w:r>
        <w:rPr>
          <w:rFonts w:hint="eastAsia" w:ascii="仿宋" w:hAnsi="仿宋" w:eastAsia="仿宋"/>
          <w:sz w:val="32"/>
          <w:szCs w:val="32"/>
        </w:rPr>
        <w:t>万元、</w:t>
      </w:r>
      <w:r>
        <w:rPr>
          <w:rFonts w:ascii="仿宋" w:hAnsi="仿宋" w:eastAsia="仿宋"/>
          <w:sz w:val="32"/>
          <w:szCs w:val="32"/>
        </w:rPr>
        <w:t>公务用车运行维护费</w:t>
      </w:r>
      <w:r>
        <w:rPr>
          <w:rFonts w:hint="eastAsia" w:ascii="仿宋" w:hAnsi="仿宋" w:eastAsia="仿宋"/>
          <w:sz w:val="32"/>
          <w:szCs w:val="32"/>
          <w:u w:val="single"/>
        </w:rPr>
        <w:t>4</w:t>
      </w:r>
      <w:r>
        <w:rPr>
          <w:rFonts w:ascii="仿宋" w:hAnsi="仿宋" w:eastAsia="仿宋"/>
          <w:sz w:val="32"/>
          <w:szCs w:val="32"/>
          <w:u w:val="single"/>
        </w:rPr>
        <w:t>.05</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rPr>
        <w:t>6</w:t>
      </w:r>
      <w:r>
        <w:rPr>
          <w:rFonts w:ascii="仿宋" w:hAnsi="仿宋" w:eastAsia="仿宋"/>
          <w:sz w:val="32"/>
          <w:szCs w:val="32"/>
          <w:u w:val="single"/>
        </w:rPr>
        <w:t>.56</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ascii="仿宋" w:hAnsi="仿宋" w:eastAsia="仿宋"/>
          <w:sz w:val="32"/>
          <w:szCs w:val="32"/>
          <w:u w:val="single"/>
        </w:rPr>
        <w:t>4.05</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万元</w:t>
      </w:r>
      <w:r>
        <w:rPr>
          <w:rFonts w:ascii="仿宋" w:hAnsi="仿宋" w:eastAsia="仿宋"/>
          <w:sz w:val="32"/>
          <w:szCs w:val="32"/>
        </w:rPr>
        <w:t>，公车</w:t>
      </w:r>
      <w:r>
        <w:rPr>
          <w:rFonts w:hint="eastAsia" w:ascii="仿宋" w:hAnsi="仿宋" w:eastAsia="仿宋"/>
          <w:sz w:val="32"/>
          <w:szCs w:val="32"/>
        </w:rPr>
        <w:t>运行费</w:t>
      </w:r>
      <w:r>
        <w:rPr>
          <w:rFonts w:ascii="仿宋" w:hAnsi="仿宋" w:eastAsia="仿宋"/>
          <w:sz w:val="32"/>
          <w:szCs w:val="32"/>
          <w:u w:val="single"/>
        </w:rPr>
        <w:t>4.05</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rPr>
        <w:t>公务接待费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万元。。“三公”经费预算比2023年减少</w:t>
      </w:r>
      <w:r>
        <w:rPr>
          <w:rFonts w:hint="eastAsia" w:ascii="仿宋" w:hAnsi="仿宋" w:eastAsia="仿宋"/>
          <w:sz w:val="32"/>
          <w:szCs w:val="32"/>
          <w:u w:val="single"/>
        </w:rPr>
        <w:t>0</w:t>
      </w:r>
      <w:r>
        <w:rPr>
          <w:rFonts w:hint="eastAsia" w:ascii="仿宋" w:hAnsi="仿宋" w:eastAsia="仿宋"/>
          <w:sz w:val="32"/>
          <w:szCs w:val="32"/>
        </w:rPr>
        <w:t>万元，压缩</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辆、公务用车购置</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ascii="仿宋" w:hAnsi="仿宋" w:eastAsia="仿宋"/>
          <w:sz w:val="32"/>
          <w:szCs w:val="32"/>
          <w:u w:val="single"/>
        </w:rPr>
        <w:t>1</w:t>
      </w:r>
      <w:r>
        <w:rPr>
          <w:rFonts w:hint="eastAsia" w:ascii="仿宋" w:hAnsi="仿宋" w:eastAsia="仿宋"/>
          <w:sz w:val="32"/>
          <w:szCs w:val="32"/>
          <w:u w:val="single"/>
        </w:rPr>
        <w:t xml:space="preserve"> </w:t>
      </w:r>
      <w:r>
        <w:rPr>
          <w:rFonts w:hint="eastAsia" w:ascii="仿宋" w:hAnsi="仿宋" w:eastAsia="仿宋"/>
          <w:sz w:val="32"/>
          <w:szCs w:val="32"/>
        </w:rPr>
        <w:t>辆</w:t>
      </w:r>
      <w:r>
        <w:rPr>
          <w:rFonts w:hint="eastAsia" w:ascii="仿宋" w:hAnsi="仿宋" w:eastAsia="仿宋"/>
          <w:sz w:val="32"/>
          <w:szCs w:val="32"/>
          <w:lang w:eastAsia="zh-CN"/>
        </w:rPr>
        <w:t>，</w:t>
      </w:r>
      <w:r>
        <w:rPr>
          <w:rFonts w:hint="eastAsia" w:ascii="仿宋" w:hAnsi="仿宋" w:eastAsia="仿宋"/>
          <w:sz w:val="32"/>
          <w:szCs w:val="32"/>
        </w:rPr>
        <w:t>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政府性基金预算当年拨款</w:t>
      </w:r>
      <w:r>
        <w:rPr>
          <w:rFonts w:ascii="仿宋" w:hAnsi="仿宋" w:eastAsia="仿宋"/>
          <w:sz w:val="32"/>
          <w:szCs w:val="32"/>
          <w:u w:val="single"/>
        </w:rPr>
        <w:t>39.57</w:t>
      </w:r>
      <w:r>
        <w:rPr>
          <w:rFonts w:hint="eastAsia" w:ascii="仿宋" w:hAnsi="仿宋" w:eastAsia="仿宋"/>
          <w:sz w:val="32"/>
          <w:szCs w:val="32"/>
        </w:rPr>
        <w:t>万元,比2023年执行数减少</w:t>
      </w:r>
      <w:r>
        <w:rPr>
          <w:rFonts w:ascii="仿宋" w:hAnsi="仿宋" w:eastAsia="仿宋"/>
          <w:sz w:val="32"/>
          <w:szCs w:val="32"/>
          <w:u w:val="single"/>
        </w:rPr>
        <w:t>24.91</w:t>
      </w:r>
      <w:r>
        <w:rPr>
          <w:rFonts w:hint="eastAsia" w:ascii="仿宋" w:hAnsi="仿宋" w:eastAsia="仿宋"/>
          <w:sz w:val="32"/>
          <w:szCs w:val="32"/>
        </w:rPr>
        <w:t>万元，主要原因：</w:t>
      </w:r>
      <w:r>
        <w:rPr>
          <w:rFonts w:hint="eastAsia" w:ascii="仿宋" w:hAnsi="仿宋" w:eastAsia="仿宋"/>
          <w:sz w:val="32"/>
          <w:szCs w:val="32"/>
          <w:u w:val="single"/>
        </w:rPr>
        <w:t>上级拨款资金减少</w:t>
      </w:r>
      <w:r>
        <w:rPr>
          <w:rFonts w:hint="eastAsia" w:ascii="仿宋_GB2312" w:eastAsia="仿宋_GB2312" w:cs="仿宋_GB2312" w:hAnsiTheme="minorHAnsi"/>
          <w:kern w:val="0"/>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黑体" w:hAnsi="黑体" w:eastAsia="黑体"/>
          <w:sz w:val="32"/>
          <w:szCs w:val="32"/>
        </w:rPr>
      </w:pPr>
      <w:r>
        <w:rPr>
          <w:rFonts w:hint="eastAsia" w:ascii="仿宋" w:hAnsi="仿宋" w:eastAsia="仿宋"/>
          <w:sz w:val="32"/>
          <w:szCs w:val="32"/>
        </w:rPr>
        <w:t>我局2024年度没有政府性基金“三公”经费安排的支出，2023年也没有政府性基金“三公”经费安排的支出。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年局的机关运行经费财政拨款预算</w:t>
      </w:r>
      <w:r>
        <w:rPr>
          <w:rFonts w:ascii="仿宋" w:hAnsi="仿宋" w:eastAsia="仿宋"/>
          <w:sz w:val="32"/>
          <w:szCs w:val="32"/>
          <w:u w:val="single"/>
        </w:rPr>
        <w:t>18.03</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0</w:t>
      </w:r>
      <w:r>
        <w:rPr>
          <w:rFonts w:ascii="仿宋" w:hAnsi="仿宋" w:eastAsia="仿宋"/>
          <w:sz w:val="32"/>
          <w:szCs w:val="32"/>
          <w:u w:val="single"/>
        </w:rPr>
        <w:t>.27</w:t>
      </w:r>
      <w:r>
        <w:rPr>
          <w:rFonts w:hint="eastAsia" w:ascii="仿宋" w:hAnsi="仿宋" w:eastAsia="仿宋"/>
          <w:sz w:val="32"/>
          <w:szCs w:val="32"/>
        </w:rPr>
        <w:t>万元，降低</w:t>
      </w:r>
      <w:r>
        <w:rPr>
          <w:rFonts w:hint="eastAsia" w:ascii="仿宋" w:hAnsi="仿宋" w:eastAsia="仿宋"/>
          <w:sz w:val="32"/>
          <w:szCs w:val="32"/>
          <w:u w:val="single"/>
        </w:rPr>
        <w:t>1</w:t>
      </w:r>
      <w:r>
        <w:rPr>
          <w:rFonts w:ascii="仿宋" w:hAnsi="仿宋" w:eastAsia="仿宋"/>
          <w:sz w:val="32"/>
          <w:szCs w:val="32"/>
          <w:u w:val="single"/>
        </w:rPr>
        <w:t>.48</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商品服务支出减少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黑体" w:hAnsi="黑体" w:eastAsia="黑体"/>
          <w:sz w:val="32"/>
          <w:szCs w:val="32"/>
        </w:rPr>
      </w:pPr>
      <w:r>
        <w:rPr>
          <w:rFonts w:hint="eastAsia" w:ascii="仿宋" w:hAnsi="仿宋" w:eastAsia="仿宋"/>
          <w:sz w:val="32"/>
          <w:szCs w:val="32"/>
        </w:rPr>
        <w:t>我局2024年度没有政府采购计划经费安排的支出，2023年有</w:t>
      </w:r>
      <w:r>
        <w:rPr>
          <w:rFonts w:hint="eastAsia" w:ascii="仿宋" w:hAnsi="仿宋" w:eastAsia="仿宋"/>
          <w:sz w:val="32"/>
          <w:szCs w:val="32"/>
          <w:lang w:val="en-US" w:eastAsia="zh-CN"/>
        </w:rPr>
        <w:t>7项货物类</w:t>
      </w:r>
      <w:r>
        <w:rPr>
          <w:rFonts w:hint="eastAsia" w:ascii="仿宋" w:hAnsi="仿宋" w:eastAsia="仿宋"/>
          <w:sz w:val="32"/>
          <w:szCs w:val="32"/>
        </w:rPr>
        <w:t>政府采购安排的支出</w:t>
      </w:r>
      <w:r>
        <w:rPr>
          <w:rFonts w:hint="eastAsia" w:ascii="仿宋" w:hAnsi="仿宋" w:eastAsia="仿宋"/>
          <w:sz w:val="32"/>
          <w:szCs w:val="32"/>
          <w:lang w:val="en-US" w:eastAsia="zh-CN"/>
        </w:rPr>
        <w:t>8048948.86元，主要用于各学校“三包”物资校服、学生宿舍床上用品、冬季供暖项目等</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w:t>
      </w:r>
      <w:r>
        <w:rPr>
          <w:rFonts w:ascii="仿宋" w:hAnsi="仿宋" w:eastAsia="仿宋"/>
          <w:sz w:val="32"/>
          <w:szCs w:val="32"/>
          <w:u w:val="single"/>
        </w:rPr>
        <w:t>1</w:t>
      </w:r>
      <w:r>
        <w:rPr>
          <w:rFonts w:hint="eastAsia" w:ascii="仿宋" w:hAnsi="仿宋" w:eastAsia="仿宋"/>
          <w:sz w:val="32"/>
          <w:szCs w:val="32"/>
          <w:u w:val="single"/>
        </w:rPr>
        <w:t xml:space="preserve">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 w:hAnsi="仿宋" w:eastAsia="仿宋"/>
          <w:sz w:val="32"/>
          <w:szCs w:val="32"/>
          <w:u w:val="single"/>
        </w:rPr>
        <w:t xml:space="preserve"> </w:t>
      </w:r>
      <w:r>
        <w:rPr>
          <w:rFonts w:ascii="仿宋" w:hAnsi="仿宋" w:eastAsia="仿宋"/>
          <w:sz w:val="32"/>
          <w:szCs w:val="32"/>
          <w:u w:val="single"/>
        </w:rPr>
        <w:t>1</w:t>
      </w:r>
      <w:r>
        <w:rPr>
          <w:rFonts w:hint="eastAsia" w:ascii="仿宋" w:hAnsi="仿宋" w:eastAsia="仿宋"/>
          <w:sz w:val="32"/>
          <w:szCs w:val="32"/>
          <w:u w:val="single"/>
        </w:rPr>
        <w:t xml:space="preserve"> </w:t>
      </w:r>
      <w:r>
        <w:rPr>
          <w:rFonts w:hint="eastAsia" w:ascii="仿宋" w:hAnsi="仿宋" w:eastAsia="仿宋"/>
          <w:sz w:val="32"/>
          <w:szCs w:val="32"/>
        </w:rPr>
        <w:t>辆，其中其他用车</w:t>
      </w:r>
      <w:r>
        <w:rPr>
          <w:rFonts w:hint="eastAsia" w:ascii="仿宋" w:hAnsi="仿宋" w:eastAsia="仿宋"/>
          <w:sz w:val="32"/>
          <w:szCs w:val="32"/>
          <w:u w:val="single"/>
        </w:rPr>
        <w:t xml:space="preserve"> </w:t>
      </w:r>
      <w:r>
        <w:rPr>
          <w:rFonts w:ascii="仿宋" w:hAnsi="仿宋" w:eastAsia="仿宋"/>
          <w:sz w:val="32"/>
          <w:szCs w:val="32"/>
          <w:u w:val="single"/>
        </w:rPr>
        <w:t>1</w:t>
      </w:r>
      <w:r>
        <w:rPr>
          <w:rFonts w:hint="eastAsia" w:ascii="仿宋" w:hAnsi="仿宋" w:eastAsia="仿宋"/>
          <w:sz w:val="32"/>
          <w:szCs w:val="32"/>
          <w:u w:val="single"/>
        </w:rPr>
        <w:t xml:space="preserve"> </w:t>
      </w:r>
      <w:r>
        <w:rPr>
          <w:rFonts w:hint="eastAsia" w:ascii="仿宋" w:hAnsi="仿宋" w:eastAsia="仿宋"/>
          <w:sz w:val="32"/>
          <w:szCs w:val="32"/>
        </w:rPr>
        <w:t>辆，其他用车主要是</w:t>
      </w:r>
      <w:r>
        <w:rPr>
          <w:rFonts w:hint="eastAsia" w:ascii="仿宋" w:hAnsi="仿宋" w:eastAsia="仿宋"/>
          <w:sz w:val="32"/>
          <w:szCs w:val="32"/>
          <w:u w:val="single"/>
        </w:rPr>
        <w:t>部门公务</w:t>
      </w:r>
      <w:r>
        <w:rPr>
          <w:rFonts w:hint="eastAsia" w:ascii="仿宋" w:hAnsi="仿宋" w:eastAsia="仿宋"/>
          <w:sz w:val="32"/>
          <w:szCs w:val="32"/>
        </w:rPr>
        <w:t>用途的车辆。不存在单位价值</w:t>
      </w:r>
      <w:r>
        <w:rPr>
          <w:rFonts w:ascii="仿宋" w:hAnsi="仿宋" w:eastAsia="仿宋"/>
          <w:sz w:val="32"/>
          <w:szCs w:val="32"/>
        </w:rPr>
        <w:t>50</w:t>
      </w:r>
      <w:r>
        <w:rPr>
          <w:rFonts w:hint="eastAsia" w:ascii="仿宋" w:hAnsi="仿宋" w:eastAsia="仿宋"/>
          <w:sz w:val="32"/>
          <w:szCs w:val="32"/>
        </w:rPr>
        <w:t>万元以上通用设备。</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 xml:space="preserve"> </w:t>
      </w:r>
      <w:r>
        <w:rPr>
          <w:rFonts w:ascii="仿宋" w:hAnsi="仿宋" w:eastAsia="仿宋"/>
          <w:sz w:val="32"/>
          <w:szCs w:val="32"/>
          <w:u w:val="single"/>
        </w:rPr>
        <w:t>4</w:t>
      </w:r>
      <w:r>
        <w:rPr>
          <w:rFonts w:hint="eastAsia" w:ascii="仿宋" w:hAnsi="仿宋" w:eastAsia="仿宋"/>
          <w:sz w:val="32"/>
          <w:szCs w:val="32"/>
        </w:rPr>
        <w:t>个，资金</w:t>
      </w:r>
      <w:r>
        <w:rPr>
          <w:rFonts w:hint="eastAsia" w:ascii="仿宋" w:hAnsi="仿宋" w:eastAsia="仿宋"/>
          <w:sz w:val="32"/>
          <w:szCs w:val="32"/>
          <w:u w:val="single"/>
        </w:rPr>
        <w:t xml:space="preserve"> </w:t>
      </w:r>
      <w:r>
        <w:rPr>
          <w:rFonts w:ascii="仿宋" w:hAnsi="仿宋" w:eastAsia="仿宋"/>
          <w:sz w:val="32"/>
          <w:szCs w:val="32"/>
          <w:u w:val="single"/>
        </w:rPr>
        <w:t>110.51</w:t>
      </w:r>
      <w:r>
        <w:rPr>
          <w:rFonts w:hint="eastAsia" w:ascii="仿宋" w:hAnsi="仿宋" w:eastAsia="仿宋"/>
          <w:sz w:val="32"/>
          <w:szCs w:val="32"/>
        </w:rPr>
        <w:t>万元，其中：中央转移支付资金</w:t>
      </w:r>
      <w:r>
        <w:rPr>
          <w:rFonts w:ascii="仿宋" w:hAnsi="仿宋" w:eastAsia="仿宋"/>
          <w:sz w:val="32"/>
          <w:szCs w:val="32"/>
          <w:u w:val="single"/>
        </w:rPr>
        <w:t>12</w:t>
      </w:r>
      <w:r>
        <w:rPr>
          <w:rFonts w:hint="eastAsia" w:ascii="仿宋" w:hAnsi="仿宋" w:eastAsia="仿宋"/>
          <w:sz w:val="32"/>
          <w:szCs w:val="32"/>
        </w:rPr>
        <w:t>万元，地方资金</w:t>
      </w:r>
      <w:r>
        <w:rPr>
          <w:rFonts w:hint="eastAsia" w:ascii="仿宋" w:hAnsi="仿宋" w:eastAsia="仿宋"/>
          <w:sz w:val="32"/>
          <w:szCs w:val="32"/>
          <w:u w:val="single"/>
        </w:rPr>
        <w:t xml:space="preserve"> </w:t>
      </w:r>
      <w:r>
        <w:rPr>
          <w:rFonts w:ascii="仿宋" w:hAnsi="仿宋" w:eastAsia="仿宋"/>
          <w:sz w:val="32"/>
          <w:szCs w:val="32"/>
          <w:u w:val="single"/>
        </w:rPr>
        <w:t>98.51</w:t>
      </w:r>
      <w:r>
        <w:rPr>
          <w:rFonts w:hint="eastAsia" w:ascii="仿宋" w:hAnsi="仿宋" w:eastAsia="仿宋"/>
          <w:sz w:val="32"/>
          <w:szCs w:val="32"/>
          <w:u w:val="single"/>
        </w:rPr>
        <w:t xml:space="preserve"> </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rPr>
        <w:t>个。</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黑体" w:hAnsi="黑体" w:eastAsia="黑体"/>
          <w:sz w:val="32"/>
          <w:szCs w:val="32"/>
        </w:rPr>
      </w:pPr>
      <w:r>
        <w:rPr>
          <w:rFonts w:hint="eastAsia" w:ascii="仿宋" w:hAnsi="仿宋" w:eastAsia="仿宋"/>
          <w:sz w:val="32"/>
          <w:szCs w:val="32"/>
        </w:rPr>
        <w:t>我局2024年度没有扶贫资金安排的支出，2023年也没有扶贫资金安排的支出。</w:t>
      </w:r>
    </w:p>
    <w:p>
      <w:pPr>
        <w:ind w:left="420" w:firstLine="420"/>
        <w:rPr>
          <w:rFonts w:ascii="楷体" w:hAnsi="楷体" w:eastAsia="楷体"/>
          <w:sz w:val="32"/>
          <w:szCs w:val="32"/>
        </w:rPr>
      </w:pPr>
      <w:r>
        <w:rPr>
          <w:rFonts w:hint="eastAsia" w:ascii="楷体" w:hAnsi="楷体" w:eastAsia="楷体"/>
          <w:sz w:val="32"/>
          <w:szCs w:val="32"/>
        </w:rPr>
        <w:t>（六）政府债务情况。</w:t>
      </w:r>
    </w:p>
    <w:p>
      <w:pPr>
        <w:ind w:left="420" w:firstLine="420"/>
        <w:rPr>
          <w:rFonts w:ascii="仿宋" w:hAnsi="仿宋" w:eastAsia="仿宋"/>
          <w:sz w:val="32"/>
          <w:szCs w:val="32"/>
        </w:rPr>
      </w:pPr>
      <w:r>
        <w:rPr>
          <w:rFonts w:hint="eastAsia" w:ascii="仿宋" w:hAnsi="仿宋" w:eastAsia="仿宋"/>
          <w:sz w:val="32"/>
          <w:szCs w:val="32"/>
        </w:rPr>
        <w:t>本单位截止2024年1月23日，没有待偿还的债务、待回购股权投资和应付工程物资款，特此说明。</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Arial Unicode MS"/>
    <w:panose1 w:val="03000509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53F0"/>
    <w:rsid w:val="00086B54"/>
    <w:rsid w:val="00086C47"/>
    <w:rsid w:val="00090673"/>
    <w:rsid w:val="000941A1"/>
    <w:rsid w:val="000944A2"/>
    <w:rsid w:val="00096F91"/>
    <w:rsid w:val="000A0C03"/>
    <w:rsid w:val="000A1AFA"/>
    <w:rsid w:val="000A2246"/>
    <w:rsid w:val="000A6427"/>
    <w:rsid w:val="000A7168"/>
    <w:rsid w:val="000A7A82"/>
    <w:rsid w:val="000B07BA"/>
    <w:rsid w:val="000D1A92"/>
    <w:rsid w:val="000D214F"/>
    <w:rsid w:val="000D7B4B"/>
    <w:rsid w:val="000E0307"/>
    <w:rsid w:val="000E239A"/>
    <w:rsid w:val="000E347B"/>
    <w:rsid w:val="000F0A47"/>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42E1D"/>
    <w:rsid w:val="00151C9B"/>
    <w:rsid w:val="001542E5"/>
    <w:rsid w:val="00160D39"/>
    <w:rsid w:val="001645D8"/>
    <w:rsid w:val="0016615E"/>
    <w:rsid w:val="00172B07"/>
    <w:rsid w:val="00174215"/>
    <w:rsid w:val="0018178A"/>
    <w:rsid w:val="001819B5"/>
    <w:rsid w:val="001821B9"/>
    <w:rsid w:val="00185295"/>
    <w:rsid w:val="001869BF"/>
    <w:rsid w:val="00191AAA"/>
    <w:rsid w:val="00191CD5"/>
    <w:rsid w:val="00191D4B"/>
    <w:rsid w:val="00193664"/>
    <w:rsid w:val="00195EBE"/>
    <w:rsid w:val="00197162"/>
    <w:rsid w:val="001A1066"/>
    <w:rsid w:val="001A47B8"/>
    <w:rsid w:val="001A6CD9"/>
    <w:rsid w:val="001B4F21"/>
    <w:rsid w:val="001B559C"/>
    <w:rsid w:val="001B7660"/>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178AA"/>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46FF"/>
    <w:rsid w:val="002E550F"/>
    <w:rsid w:val="002E7C5B"/>
    <w:rsid w:val="002F287A"/>
    <w:rsid w:val="002F4548"/>
    <w:rsid w:val="002F66C9"/>
    <w:rsid w:val="00300D1F"/>
    <w:rsid w:val="00303F2A"/>
    <w:rsid w:val="0031342C"/>
    <w:rsid w:val="003139C9"/>
    <w:rsid w:val="00313D4B"/>
    <w:rsid w:val="00320CAC"/>
    <w:rsid w:val="00322979"/>
    <w:rsid w:val="00323C72"/>
    <w:rsid w:val="003341B0"/>
    <w:rsid w:val="00334FF8"/>
    <w:rsid w:val="0033636F"/>
    <w:rsid w:val="00337B27"/>
    <w:rsid w:val="00342D59"/>
    <w:rsid w:val="00343F94"/>
    <w:rsid w:val="00352C1E"/>
    <w:rsid w:val="00356B96"/>
    <w:rsid w:val="00360222"/>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66A71"/>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77E0C"/>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475F"/>
    <w:rsid w:val="00657A06"/>
    <w:rsid w:val="006614C2"/>
    <w:rsid w:val="0066211D"/>
    <w:rsid w:val="0066339D"/>
    <w:rsid w:val="0066445E"/>
    <w:rsid w:val="0067255B"/>
    <w:rsid w:val="0067271B"/>
    <w:rsid w:val="00675F5F"/>
    <w:rsid w:val="006844C0"/>
    <w:rsid w:val="006846B3"/>
    <w:rsid w:val="00685356"/>
    <w:rsid w:val="00696AF3"/>
    <w:rsid w:val="006A375F"/>
    <w:rsid w:val="006A402F"/>
    <w:rsid w:val="006A497D"/>
    <w:rsid w:val="006B047E"/>
    <w:rsid w:val="006B1E82"/>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7E5F12"/>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0A40"/>
    <w:rsid w:val="008D0F4B"/>
    <w:rsid w:val="008D39A8"/>
    <w:rsid w:val="008D7DFD"/>
    <w:rsid w:val="008E490F"/>
    <w:rsid w:val="008E6528"/>
    <w:rsid w:val="008E6C3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47FF"/>
    <w:rsid w:val="009704B9"/>
    <w:rsid w:val="00971B05"/>
    <w:rsid w:val="009737EC"/>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5B24"/>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2B02"/>
    <w:rsid w:val="00B6522F"/>
    <w:rsid w:val="00B67A9E"/>
    <w:rsid w:val="00B71AC6"/>
    <w:rsid w:val="00B74CCE"/>
    <w:rsid w:val="00B84681"/>
    <w:rsid w:val="00B90F50"/>
    <w:rsid w:val="00B92C71"/>
    <w:rsid w:val="00B94DBA"/>
    <w:rsid w:val="00B96D8F"/>
    <w:rsid w:val="00BA015D"/>
    <w:rsid w:val="00BC4915"/>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042F"/>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214"/>
    <w:rsid w:val="00CE465E"/>
    <w:rsid w:val="00CE472E"/>
    <w:rsid w:val="00CE47B9"/>
    <w:rsid w:val="00CE7C4E"/>
    <w:rsid w:val="00CF07DD"/>
    <w:rsid w:val="00CF43E0"/>
    <w:rsid w:val="00CF4F30"/>
    <w:rsid w:val="00CF6FA2"/>
    <w:rsid w:val="00D0331B"/>
    <w:rsid w:val="00D0455E"/>
    <w:rsid w:val="00D10678"/>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A5365"/>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270F1"/>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55F7"/>
    <w:rsid w:val="00EF744C"/>
    <w:rsid w:val="00F00FDB"/>
    <w:rsid w:val="00F0488D"/>
    <w:rsid w:val="00F06045"/>
    <w:rsid w:val="00F07089"/>
    <w:rsid w:val="00F21E99"/>
    <w:rsid w:val="00F26397"/>
    <w:rsid w:val="00F266E5"/>
    <w:rsid w:val="00F26C0D"/>
    <w:rsid w:val="00F26D44"/>
    <w:rsid w:val="00F30420"/>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3471118"/>
    <w:rsid w:val="03C56F04"/>
    <w:rsid w:val="05A40680"/>
    <w:rsid w:val="14C970B3"/>
    <w:rsid w:val="15A15D2A"/>
    <w:rsid w:val="1828407B"/>
    <w:rsid w:val="1C5B29DA"/>
    <w:rsid w:val="320404D8"/>
    <w:rsid w:val="33F42427"/>
    <w:rsid w:val="412D0E51"/>
    <w:rsid w:val="50BA501B"/>
    <w:rsid w:val="5B6C749D"/>
    <w:rsid w:val="5D161AE0"/>
    <w:rsid w:val="5FA96F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Pages>
  <Words>846</Words>
  <Characters>4825</Characters>
  <Lines>40</Lines>
  <Paragraphs>11</Paragraphs>
  <TotalTime>0</TotalTime>
  <ScaleCrop>false</ScaleCrop>
  <LinksUpToDate>false</LinksUpToDate>
  <CharactersWithSpaces>5660</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2024-02-04T09:01:14Z</dcterms:modified>
  <cp:revision>1663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1592EFED87DF4A7A9E7719E8639630B6_12</vt:lpwstr>
  </property>
</Properties>
</file>