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pStyle w:val="3"/>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rPr>
        <w:t>工布江达县</w:t>
      </w:r>
      <w:r>
        <w:rPr>
          <w:rFonts w:hint="eastAsia" w:ascii="方正小标宋简体" w:hAnsi="仿宋" w:eastAsia="方正小标宋简体"/>
          <w:sz w:val="44"/>
          <w:szCs w:val="44"/>
          <w:lang w:eastAsia="zh-CN"/>
        </w:rPr>
        <w:t>自然资源局</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2024年度部门预算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44"/>
          <w:szCs w:val="44"/>
        </w:rPr>
      </w:pPr>
      <w:r>
        <w:rPr>
          <w:rFonts w:hint="eastAsia" w:ascii="仿宋" w:hAnsi="仿宋" w:eastAsia="仿宋"/>
          <w:sz w:val="32"/>
          <w:szCs w:val="32"/>
          <w:lang w:val="en-US" w:eastAsia="zh-CN"/>
        </w:rPr>
        <w:t>二〇二四</w:t>
      </w:r>
      <w:r>
        <w:rPr>
          <w:rFonts w:hint="eastAsia" w:ascii="仿宋" w:hAnsi="仿宋" w:eastAsia="仿宋"/>
          <w:sz w:val="32"/>
          <w:szCs w:val="32"/>
        </w:rPr>
        <w:t>年</w:t>
      </w:r>
      <w:r>
        <w:rPr>
          <w:rFonts w:hint="eastAsia" w:ascii="仿宋" w:hAnsi="仿宋" w:eastAsia="仿宋"/>
          <w:sz w:val="32"/>
          <w:szCs w:val="32"/>
          <w:lang w:eastAsia="zh-CN"/>
        </w:rPr>
        <w:t>一</w:t>
      </w:r>
      <w:r>
        <w:rPr>
          <w:rFonts w:hint="eastAsia" w:ascii="仿宋" w:hAnsi="仿宋" w:eastAsia="仿宋"/>
          <w:sz w:val="32"/>
          <w:szCs w:val="32"/>
        </w:rPr>
        <w:t>月</w:t>
      </w:r>
      <w:r>
        <w:rPr>
          <w:rFonts w:hint="eastAsia" w:ascii="仿宋" w:hAnsi="仿宋" w:eastAsia="仿宋"/>
          <w:sz w:val="32"/>
          <w:szCs w:val="32"/>
          <w:lang w:eastAsia="zh-CN"/>
        </w:rPr>
        <w:t>三十一</w:t>
      </w:r>
      <w:r>
        <w:rPr>
          <w:rFonts w:hint="eastAsia" w:ascii="仿宋" w:hAnsi="仿宋" w:eastAsia="仿宋"/>
          <w:sz w:val="32"/>
          <w:szCs w:val="32"/>
        </w:rPr>
        <w:t>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工布江达县</w:t>
      </w:r>
      <w:r>
        <w:rPr>
          <w:rFonts w:hint="eastAsia" w:ascii="方正小标宋简体" w:hAnsi="仿宋" w:eastAsia="方正小标宋简体"/>
          <w:sz w:val="32"/>
          <w:szCs w:val="32"/>
          <w:lang w:eastAsia="zh-CN"/>
        </w:rPr>
        <w:t>自然资源局</w:t>
      </w:r>
      <w:r>
        <w:rPr>
          <w:rFonts w:hint="eastAsia" w:ascii="方正小标宋简体" w:hAnsi="仿宋" w:eastAsia="方正小标宋简体"/>
          <w:sz w:val="32"/>
          <w:szCs w:val="32"/>
        </w:rPr>
        <w:t>概况</w:t>
      </w:r>
    </w:p>
    <w:p>
      <w:pPr>
        <w:rPr>
          <w:rFonts w:hint="eastAsia" w:ascii="黑体" w:hAnsi="黑体" w:eastAsia="黑体"/>
          <w:sz w:val="32"/>
          <w:szCs w:val="32"/>
        </w:rPr>
      </w:pPr>
      <w:r>
        <w:rPr>
          <w:rFonts w:hint="eastAsia" w:ascii="黑体" w:hAnsi="黑体" w:eastAsia="黑体"/>
          <w:sz w:val="32"/>
          <w:szCs w:val="32"/>
        </w:rPr>
        <w:t>一、主要职能</w:t>
      </w:r>
    </w:p>
    <w:p>
      <w:pPr>
        <w:rPr>
          <w:rFonts w:hint="eastAsia" w:ascii="黑体" w:hAnsi="黑体" w:eastAsia="黑体"/>
          <w:sz w:val="32"/>
          <w:szCs w:val="32"/>
        </w:rPr>
      </w:pPr>
      <w:r>
        <w:rPr>
          <w:rFonts w:hint="eastAsia" w:ascii="黑体" w:hAnsi="黑体" w:eastAsia="黑体"/>
          <w:sz w:val="32"/>
          <w:szCs w:val="32"/>
        </w:rPr>
        <w:t>二、部门职责和机构设置</w:t>
      </w:r>
    </w:p>
    <w:p>
      <w:r>
        <w:rPr>
          <w:rFonts w:hint="eastAsia" w:ascii="方正小标宋简体" w:hAnsi="仿宋" w:eastAsia="方正小标宋简体"/>
          <w:sz w:val="32"/>
          <w:szCs w:val="32"/>
        </w:rPr>
        <w:t>第二部分  工布江达县</w:t>
      </w:r>
      <w:r>
        <w:rPr>
          <w:rFonts w:hint="eastAsia" w:ascii="方正小标宋简体" w:hAnsi="仿宋" w:eastAsia="方正小标宋简体"/>
          <w:sz w:val="32"/>
          <w:szCs w:val="32"/>
          <w:lang w:eastAsia="zh-CN"/>
        </w:rPr>
        <w:t>自然资源局</w:t>
      </w:r>
      <w:r>
        <w:rPr>
          <w:rFonts w:hint="eastAsia" w:ascii="方正小标宋简体" w:hAnsi="仿宋" w:eastAsia="方正小标宋简体"/>
          <w:sz w:val="32"/>
          <w:szCs w:val="32"/>
        </w:rPr>
        <w:t>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 工布江达县</w:t>
      </w:r>
      <w:r>
        <w:rPr>
          <w:rFonts w:hint="eastAsia" w:ascii="方正小标宋简体" w:hAnsi="仿宋" w:eastAsia="方正小标宋简体"/>
          <w:sz w:val="32"/>
          <w:szCs w:val="32"/>
          <w:lang w:eastAsia="zh-CN"/>
        </w:rPr>
        <w:t>自然资源局</w:t>
      </w:r>
      <w:r>
        <w:rPr>
          <w:rFonts w:hint="eastAsia" w:ascii="方正小标宋简体" w:hAnsi="仿宋" w:eastAsia="方正小标宋简体"/>
          <w:sz w:val="32"/>
          <w:szCs w:val="32"/>
        </w:rPr>
        <w:t>预算数据分析</w:t>
      </w:r>
    </w:p>
    <w:p>
      <w:pPr>
        <w:rPr>
          <w:rFonts w:ascii="黑体" w:hAnsi="黑体" w:eastAsia="黑体"/>
          <w:sz w:val="32"/>
          <w:szCs w:val="32"/>
        </w:rPr>
      </w:pPr>
      <w:r>
        <w:rPr>
          <w:rFonts w:hint="eastAsia" w:ascii="黑体" w:hAnsi="黑体" w:eastAsia="黑体"/>
          <w:sz w:val="32"/>
          <w:szCs w:val="32"/>
        </w:rPr>
        <w:t>一、工布江达县</w:t>
      </w:r>
      <w:r>
        <w:rPr>
          <w:rFonts w:hint="eastAsia" w:ascii="黑体" w:hAnsi="黑体" w:eastAsia="黑体"/>
          <w:sz w:val="32"/>
          <w:szCs w:val="32"/>
          <w:lang w:eastAsia="zh-CN"/>
        </w:rPr>
        <w:t>自然资源局</w:t>
      </w:r>
      <w:r>
        <w:rPr>
          <w:rFonts w:hint="eastAsia" w:ascii="黑体" w:hAnsi="黑体" w:eastAsia="黑体"/>
          <w:sz w:val="32"/>
          <w:szCs w:val="32"/>
        </w:rPr>
        <w:t>收支总体情况</w:t>
      </w:r>
    </w:p>
    <w:p>
      <w:pPr>
        <w:rPr>
          <w:rFonts w:ascii="黑体" w:hAnsi="黑体" w:eastAsia="黑体"/>
          <w:sz w:val="32"/>
          <w:szCs w:val="32"/>
        </w:rPr>
      </w:pPr>
      <w:r>
        <w:rPr>
          <w:rFonts w:hint="eastAsia" w:ascii="黑体" w:hAnsi="黑体" w:eastAsia="黑体"/>
          <w:sz w:val="32"/>
          <w:szCs w:val="32"/>
        </w:rPr>
        <w:t>二、工布江达县</w:t>
      </w:r>
      <w:r>
        <w:rPr>
          <w:rFonts w:hint="eastAsia" w:ascii="黑体" w:hAnsi="黑体" w:eastAsia="黑体"/>
          <w:sz w:val="32"/>
          <w:szCs w:val="32"/>
          <w:lang w:eastAsia="zh-CN"/>
        </w:rPr>
        <w:t>自然资源局</w:t>
      </w:r>
      <w:r>
        <w:rPr>
          <w:rFonts w:hint="eastAsia" w:ascii="黑体" w:hAnsi="黑体" w:eastAsia="黑体"/>
          <w:sz w:val="32"/>
          <w:szCs w:val="32"/>
        </w:rPr>
        <w:t>收入总体情况</w:t>
      </w:r>
    </w:p>
    <w:p>
      <w:pPr>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rPr>
        <w:t>工布江达县</w:t>
      </w:r>
      <w:r>
        <w:rPr>
          <w:rFonts w:hint="eastAsia" w:ascii="方正小标宋简体" w:hAnsi="仿宋" w:eastAsia="方正小标宋简体"/>
          <w:sz w:val="32"/>
          <w:szCs w:val="32"/>
          <w:lang w:eastAsia="zh-CN"/>
        </w:rPr>
        <w:t>自然资源局</w:t>
      </w:r>
      <w:r>
        <w:rPr>
          <w:rFonts w:hint="eastAsia" w:ascii="黑体" w:hAnsi="黑体" w:eastAsia="黑体"/>
          <w:sz w:val="32"/>
          <w:szCs w:val="32"/>
        </w:rPr>
        <w:t>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hint="eastAsia" w:ascii="黑体" w:hAnsi="黑体" w:eastAsia="黑体"/>
          <w:sz w:val="32"/>
          <w:szCs w:val="32"/>
          <w:lang w:val="en-US" w:eastAsia="zh-CN"/>
        </w:rPr>
      </w:pPr>
      <w:r>
        <w:rPr>
          <w:rFonts w:hint="eastAsia" w:ascii="方正小标宋简体" w:hAnsi="仿宋" w:eastAsia="方正小标宋简体"/>
          <w:sz w:val="32"/>
          <w:szCs w:val="32"/>
          <w:lang w:eastAsia="zh-CN"/>
        </w:rPr>
        <w:t>工布江达县自然资源局</w:t>
      </w:r>
      <w:r>
        <w:rPr>
          <w:rFonts w:hint="eastAsia" w:ascii="方正小标宋简体" w:hAnsi="仿宋" w:eastAsia="方正小标宋简体"/>
          <w:sz w:val="32"/>
          <w:szCs w:val="32"/>
        </w:rPr>
        <w:t>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3"/>
        <w:jc w:val="left"/>
        <w:rPr>
          <w:sz w:val="32"/>
          <w:szCs w:val="32"/>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一、部门决算单位构成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640"/>
        <w:jc w:val="left"/>
        <w:rPr>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工布江达县自然资源局作为一个单位纳入2024年部门决算编制范围。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二、部门职责和机构设置</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西藏</w:t>
      </w:r>
      <w:r>
        <w:rPr>
          <w:rFonts w:hint="eastAsia" w:ascii="仿宋_GB2312" w:hAnsi="仿宋_GB2312" w:eastAsia="仿宋_GB2312" w:cs="仿宋_GB2312"/>
          <w:bCs/>
          <w:sz w:val="32"/>
          <w:szCs w:val="32"/>
        </w:rPr>
        <w:t>工布江达县自认资源局协助工布江达县人民政府工作，主要履行下列职责：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履行全民所有土地、矿产、森林、草原、湿地、水等自然资源资产所有者职责和所有国土空间用途管制职责。根据国家自然资源法律、法规，起草自治区自然资源方面的地方性法规草案和政府规章草案。拟订工布江达县自然资源管理的技术标准、规程、规范和办法并监督实施。</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负责自然资源调査监测评价。根据自治区自然资源调查监测评价指标体系和统计标准，建立全县统一规范的自然资源调查监测评价制度。实施自然资源基础调查、专项调查和监测。负责自然资源调查监测评价成果的监督管理和信息发布。指导各乡镇自然资源调查监测评价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负责自然资源统一确权登记工作。贯彻执行国家各类自然资源和不动产统一确权登记、权籍调查、不动产测绘、争议调处、成果应用的政策、标准、规范。建立健全全县自然资源和不动产登记信息管理基础平台。负责自然资源和不动产登记资料收集、整理、共享、汇交管理等。指导监督全县自然资源和不动产确权登记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负责自然资源资产有偿使用工作。建立全民所有自然资源资产统计制度，负责全民所有自然资源资产核算。编制全民所有自然资源资产负债表，拟定考核标准。贯彻实施全民所有自然资源资产划拨、出让、租赁、作价出资和土地储备、土地利用政策，合理配置全民所有自然资源资产。负责自然资源资产价值评估管理，依法收缴相关资产收益。</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自然资源的合理开发利用。组织拟订全县自然资源发展规划和战略，根据我县标准和实际，制定自然资源开发利用标准并组织实施，建立政府公示自然资源价格体系，组织开展自然资源分等定级价格评估和自然资源利用评价考核，土地评估等考核指导节约集约利用。</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负责建立空间规划体系并组织实施。实施国家主体功能区战略和制度，组织编制并监督实施国土空间规划和相关专项规划实施多规合一。开展国土空间开发适宜性评价，建立国土空间规划实施监测、评估和预警体系。组织划定生态保护红线、永久基本农田、城镇开发边界等控制线，构建节约资源和保护环境的生产、生活、生态空间布局。严格执行国土空间用途管制制度，研完拟订各乡镇规划政策并监督实施，组织拟订并实施士地等自然资源年度利用计划。负责土地等国土空间用途转用工作，负责土地征收征用管理。</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负责统等国士空间生态修复。牵头组织編制全县国土空间生态修复规划并实施有关生态修复重大工程。负责国土空同综合整治、土地整理复垦、矿山地质环境恢复治理等工作。牵头建立地方生态保护补偿制度并组织实施，制定我县合理利用社会资金进行生态修复的政策措施，提出重大备选项目。</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负责组织实施最严格的耕地保护制度。贯彻执行国家关于耕地保护的法律法规及政策，负责耕地数量、质量、生态保护。组织实施耕地保护责任目标考核和水久基本农田特殊保护。完善耕地占补平衡制度，监督占用耕地补偿制度执行情况。</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负责管理地质勘查行业和地质工作。编制全县地质勘查规划并监督检查执行情况。落实上级地质勘查项目。组织实施重大地质矿产勘查专项。负责地质灾害预防和治理，监督管理地下水过量开采及引发的地面沉降等地质问题。</w:t>
      </w:r>
    </w:p>
    <w:p>
      <w:pPr>
        <w:rPr>
          <w:rFonts w:ascii="仿宋" w:hAnsi="仿宋" w:eastAsia="仿宋"/>
          <w:sz w:val="32"/>
          <w:szCs w:val="32"/>
        </w:rPr>
      </w:pPr>
      <w:r>
        <w:rPr>
          <w:rFonts w:ascii="仿宋" w:hAnsi="仿宋" w:eastAsia="仿宋"/>
          <w:sz w:val="32"/>
          <w:szCs w:val="32"/>
        </w:rPr>
        <w:t xml:space="preserve">    10</w:t>
      </w:r>
      <w:r>
        <w:rPr>
          <w:rFonts w:hint="eastAsia" w:ascii="仿宋" w:hAnsi="仿宋" w:eastAsia="仿宋"/>
          <w:sz w:val="32"/>
          <w:szCs w:val="32"/>
        </w:rPr>
        <w:t>、负责落实自治区综合防灾减灾规划相关要求，组织编制地质灾害防治规划和防护标准并指导实施。组织指导协调和监督地质灾害调查评价及隐患的普查、详查、排查。指导开展地质灾害群测群防，专业监测和预报预警等工作，组织实施地质灾害工程治理，承担地质灾害应急救援的技术支撑工作。</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负责矿产资源管理工作。负责全县矿产资源储量管理及压覆矿产资源审批。负责矿业权管理。会同有关部门承担保护性开采的特定矿种、优势矿产的开采总量控制及相关管理工作。监督指导矿产资源合理利用和保护。</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、负责测绘地理信息管理工作。负责全县基础测绘和测绘行业管理。负责测绘资质资格与信用管理，监督管理国家地理信息安全和市场秩序。负责地理信息公共服务管理。负责测量标志保护。</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推动自然资源领域科技发展和开展对外交流合作。制定并实施全县自然资源领域科技创新发展和人才培养战略、规划和计划。执行有关技术标准、规程规范，组织实施县委、政府重大科技工程及创新能力建设，推进自然资源信息化和信息资料的公共服务。</w:t>
      </w:r>
    </w:p>
    <w:p>
      <w:pPr>
        <w:ind w:firstLine="640" w:firstLineChars="200"/>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、查处自然资源开发利用、国土空间规划及测绘等重大违法案件。指导协调全区自然资源违法案件调查处理工作。组织开展全区自然资源执法检查。指导自然资源行政执法工作。</w:t>
      </w:r>
    </w:p>
    <w:p>
      <w:pPr>
        <w:ind w:firstLine="640" w:firstLineChars="200"/>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、负责本行业领域安全生产监管和应急处置工作。</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、统一管理和协调县林业和草原局。</w:t>
      </w:r>
    </w:p>
    <w:p>
      <w:pPr>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、完成县委、政府及上级相关部门交办的其他任务。</w:t>
      </w:r>
    </w:p>
    <w:p>
      <w:pPr>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职能转变。自然资源局要落实县委、政府关于统一行使全民所有自然资源资产所有者职责，统一行使所有国土空间用途管制和生态保护修复职责的要求，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3"/>
        <w:jc w:val="left"/>
        <w:rPr>
          <w:sz w:val="32"/>
          <w:szCs w:val="32"/>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（二）机构设置</w:t>
      </w:r>
    </w:p>
    <w:p>
      <w:pPr>
        <w:ind w:firstLine="640" w:firstLineChars="200"/>
        <w:rPr>
          <w:rFonts w:ascii="仿宋" w:hAnsi="仿宋" w:eastAsia="仿宋" w:cs="仿宋_GB2312"/>
          <w:bCs/>
          <w:sz w:val="32"/>
          <w:szCs w:val="32"/>
        </w:rPr>
      </w:pPr>
      <w:r>
        <w:rPr>
          <w:rFonts w:hint="eastAsia" w:ascii="仿宋" w:hAnsi="仿宋" w:eastAsia="仿宋"/>
          <w:sz w:val="32"/>
          <w:szCs w:val="32"/>
          <w:lang w:eastAsia="zh-CN"/>
        </w:rPr>
        <w:t>西藏工布江达</w:t>
      </w:r>
      <w:r>
        <w:rPr>
          <w:rFonts w:hint="eastAsia" w:ascii="仿宋" w:hAnsi="仿宋" w:eastAsia="仿宋"/>
          <w:sz w:val="32"/>
          <w:szCs w:val="32"/>
        </w:rPr>
        <w:t>县自然资源局行政编制</w:t>
      </w:r>
      <w:r>
        <w:rPr>
          <w:rFonts w:ascii="仿宋" w:hAnsi="仿宋" w:eastAsia="仿宋"/>
          <w:sz w:val="32"/>
          <w:szCs w:val="32"/>
        </w:rPr>
        <w:t>.</w:t>
      </w:r>
      <w:r>
        <w:rPr>
          <w:rFonts w:hint="eastAsia" w:ascii="仿宋" w:hAnsi="仿宋" w:eastAsia="仿宋" w:cs="仿宋_GB2312"/>
          <w:bCs/>
          <w:sz w:val="32"/>
          <w:szCs w:val="32"/>
        </w:rPr>
        <w:t>下设</w:t>
      </w:r>
      <w:r>
        <w:rPr>
          <w:rFonts w:hint="eastAsia" w:ascii="仿宋" w:hAnsi="仿宋" w:eastAsia="仿宋" w:cs="仿宋_GB2312"/>
          <w:sz w:val="32"/>
          <w:szCs w:val="32"/>
        </w:rPr>
        <w:t>不动产登记中心、土地储备中心、国土资源开发利用办公室、国土空间用途管制办公室、国土空间生态修复办公室、地质矿产办公室、执法监察大队和综合办公室</w:t>
      </w:r>
      <w:r>
        <w:rPr>
          <w:rFonts w:hint="eastAsia" w:ascii="仿宋" w:hAnsi="仿宋" w:eastAsia="仿宋" w:cs="仿宋_GB2312"/>
          <w:bCs/>
          <w:sz w:val="32"/>
          <w:szCs w:val="32"/>
        </w:rPr>
        <w:t>。</w:t>
      </w:r>
    </w:p>
    <w:p>
      <w:pPr>
        <w:pStyle w:val="3"/>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工布江达县自然资源局</w:t>
      </w:r>
      <w:r>
        <w:rPr>
          <w:rFonts w:hint="eastAsia" w:ascii="方正小标宋简体" w:hAnsi="仿宋" w:eastAsia="方正小标宋简体"/>
          <w:sz w:val="32"/>
          <w:szCs w:val="32"/>
        </w:rPr>
        <w:t>2024年度预算明细表</w:t>
      </w:r>
    </w:p>
    <w:p>
      <w:pPr>
        <w:jc w:val="center"/>
        <w:rPr>
          <w:rFonts w:hint="eastAsia" w:ascii="黑体" w:hAnsi="黑体" w:eastAsia="黑体"/>
          <w:sz w:val="32"/>
          <w:szCs w:val="32"/>
        </w:rPr>
      </w:pPr>
      <w:r>
        <w:rPr>
          <w:rFonts w:hint="eastAsia" w:ascii="方正小标宋简体" w:hAnsi="仿宋" w:eastAsia="方正小标宋简体"/>
          <w:sz w:val="32"/>
          <w:szCs w:val="32"/>
        </w:rPr>
        <w:t>（表格详见附件</w:t>
      </w:r>
      <w:r>
        <w:rPr>
          <w:rFonts w:hint="eastAsia" w:ascii="方正小标宋简体" w:hAnsi="仿宋" w:eastAsia="方正小标宋简体"/>
          <w:sz w:val="32"/>
          <w:szCs w:val="32"/>
          <w:lang w:eastAsia="zh-CN"/>
        </w:rPr>
        <w:t>）</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黑体" w:hAnsi="黑体" w:eastAsia="黑体"/>
          <w:sz w:val="32"/>
          <w:szCs w:val="32"/>
        </w:rPr>
      </w:pPr>
      <w:r>
        <w:rPr>
          <w:rFonts w:hint="eastAsia" w:ascii="方正小标宋简体" w:hAnsi="仿宋" w:eastAsia="方正小标宋简体"/>
          <w:sz w:val="32"/>
          <w:szCs w:val="32"/>
        </w:rPr>
        <w:t>工布江达县</w:t>
      </w:r>
      <w:r>
        <w:rPr>
          <w:rFonts w:hint="eastAsia" w:ascii="方正小标宋简体" w:hAnsi="仿宋" w:eastAsia="方正小标宋简体"/>
          <w:sz w:val="32"/>
          <w:szCs w:val="32"/>
          <w:lang w:eastAsia="zh-CN"/>
        </w:rPr>
        <w:t>自然资源局</w:t>
      </w:r>
      <w:r>
        <w:rPr>
          <w:rFonts w:hint="eastAsia" w:ascii="方正小标宋简体" w:hAnsi="仿宋" w:eastAsia="方正小标宋简体"/>
          <w:sz w:val="32"/>
          <w:szCs w:val="32"/>
        </w:rPr>
        <w:t>2024年度部门预算数据分析</w:t>
      </w:r>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工布江达县</w:t>
      </w:r>
      <w:r>
        <w:rPr>
          <w:rFonts w:hint="eastAsia" w:ascii="仿宋" w:hAnsi="仿宋" w:eastAsia="仿宋"/>
          <w:color w:val="auto"/>
          <w:sz w:val="32"/>
          <w:szCs w:val="32"/>
          <w:lang w:eastAsia="zh-CN"/>
        </w:rPr>
        <w:t>自然资源局</w:t>
      </w:r>
      <w:r>
        <w:rPr>
          <w:rFonts w:hint="eastAsia" w:ascii="仿宋" w:hAnsi="仿宋" w:eastAsia="仿宋"/>
          <w:color w:val="auto"/>
          <w:sz w:val="32"/>
          <w:szCs w:val="32"/>
        </w:rPr>
        <w:t>收支总预算</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7115.08</w:t>
      </w:r>
      <w:r>
        <w:rPr>
          <w:rFonts w:hint="eastAsia" w:ascii="仿宋" w:hAnsi="仿宋" w:eastAsia="仿宋"/>
          <w:color w:val="auto"/>
          <w:sz w:val="32"/>
          <w:szCs w:val="32"/>
        </w:rPr>
        <w:t>万元。收入包括：一般公共预算拨款收入</w:t>
      </w:r>
      <w:r>
        <w:rPr>
          <w:rFonts w:hint="eastAsia" w:ascii="仿宋" w:hAnsi="仿宋" w:eastAsia="仿宋"/>
          <w:color w:val="auto"/>
          <w:sz w:val="32"/>
          <w:szCs w:val="32"/>
          <w:u w:val="single"/>
          <w:lang w:val="en-US" w:eastAsia="zh-CN"/>
        </w:rPr>
        <w:t>1301.51</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、上年结转</w:t>
      </w:r>
      <w:r>
        <w:rPr>
          <w:rFonts w:hint="eastAsia" w:ascii="仿宋" w:hAnsi="仿宋" w:eastAsia="仿宋"/>
          <w:color w:val="auto"/>
          <w:sz w:val="32"/>
          <w:szCs w:val="32"/>
          <w:u w:val="single"/>
          <w:lang w:val="en-US" w:eastAsia="zh-CN"/>
        </w:rPr>
        <w:t>5813.57</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；支出包括：社会保障和就业支出</w:t>
      </w:r>
      <w:r>
        <w:rPr>
          <w:rFonts w:hint="eastAsia" w:ascii="仿宋" w:hAnsi="仿宋" w:eastAsia="仿宋"/>
          <w:color w:val="auto"/>
          <w:sz w:val="32"/>
          <w:szCs w:val="32"/>
          <w:u w:val="single"/>
          <w:lang w:val="en-US" w:eastAsia="zh-CN"/>
        </w:rPr>
        <w:t>52.29</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、城乡社区支出支出</w:t>
      </w:r>
      <w:r>
        <w:rPr>
          <w:rFonts w:hint="eastAsia" w:ascii="仿宋" w:hAnsi="仿宋" w:eastAsia="仿宋"/>
          <w:color w:val="auto"/>
          <w:sz w:val="32"/>
          <w:szCs w:val="32"/>
          <w:u w:val="single"/>
          <w:lang w:val="en-US" w:eastAsia="zh-CN"/>
        </w:rPr>
        <w:t>405.55</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w:t>
      </w:r>
      <w:r>
        <w:rPr>
          <w:rFonts w:hint="eastAsia" w:ascii="仿宋" w:hAnsi="仿宋" w:eastAsia="仿宋"/>
          <w:color w:val="auto"/>
          <w:sz w:val="32"/>
          <w:szCs w:val="32"/>
          <w:lang w:eastAsia="zh-CN"/>
        </w:rPr>
        <w:t>农林水</w:t>
      </w:r>
      <w:r>
        <w:rPr>
          <w:rFonts w:hint="eastAsia" w:ascii="仿宋" w:hAnsi="仿宋" w:eastAsia="仿宋"/>
          <w:color w:val="auto"/>
          <w:sz w:val="32"/>
          <w:szCs w:val="32"/>
        </w:rPr>
        <w:t>支出</w:t>
      </w:r>
      <w:r>
        <w:rPr>
          <w:rFonts w:hint="eastAsia" w:ascii="仿宋" w:hAnsi="仿宋" w:eastAsia="仿宋"/>
          <w:color w:val="auto"/>
          <w:sz w:val="32"/>
          <w:szCs w:val="32"/>
          <w:u w:val="single"/>
          <w:lang w:val="en-US" w:eastAsia="zh-CN"/>
        </w:rPr>
        <w:t>5127.03</w:t>
      </w:r>
      <w:r>
        <w:rPr>
          <w:rFonts w:hint="eastAsia" w:ascii="仿宋" w:hAnsi="仿宋" w:eastAsia="仿宋"/>
          <w:color w:val="auto"/>
          <w:sz w:val="32"/>
          <w:szCs w:val="32"/>
          <w:lang w:val="en-US" w:eastAsia="zh-CN"/>
        </w:rPr>
        <w:t>万元、自然资源海洋气象等支出</w:t>
      </w:r>
      <w:r>
        <w:rPr>
          <w:rFonts w:hint="eastAsia" w:ascii="仿宋" w:hAnsi="仿宋" w:eastAsia="仿宋"/>
          <w:color w:val="auto"/>
          <w:sz w:val="32"/>
          <w:szCs w:val="32"/>
          <w:u w:val="single"/>
          <w:lang w:val="en-US" w:eastAsia="zh-CN"/>
        </w:rPr>
        <w:t>431.95</w:t>
      </w:r>
      <w:r>
        <w:rPr>
          <w:rFonts w:hint="eastAsia" w:ascii="仿宋" w:hAnsi="仿宋" w:eastAsia="仿宋"/>
          <w:color w:val="auto"/>
          <w:sz w:val="32"/>
          <w:szCs w:val="32"/>
          <w:lang w:val="en-US" w:eastAsia="zh-CN"/>
        </w:rPr>
        <w:t>万元、</w:t>
      </w:r>
      <w:r>
        <w:rPr>
          <w:rFonts w:hint="eastAsia" w:ascii="仿宋" w:hAnsi="仿宋" w:eastAsia="仿宋"/>
          <w:color w:val="auto"/>
          <w:sz w:val="32"/>
          <w:szCs w:val="32"/>
        </w:rPr>
        <w:t>住房保障支出</w:t>
      </w:r>
      <w:r>
        <w:rPr>
          <w:rFonts w:hint="eastAsia" w:ascii="仿宋" w:hAnsi="仿宋" w:eastAsia="仿宋"/>
          <w:color w:val="auto"/>
          <w:sz w:val="32"/>
          <w:szCs w:val="32"/>
          <w:u w:val="single"/>
          <w:lang w:val="en-US" w:eastAsia="zh-CN"/>
        </w:rPr>
        <w:t>36.48</w:t>
      </w:r>
      <w:r>
        <w:rPr>
          <w:rFonts w:hint="eastAsia" w:ascii="仿宋" w:hAnsi="仿宋" w:eastAsia="仿宋"/>
          <w:color w:val="auto"/>
          <w:sz w:val="32"/>
          <w:szCs w:val="32"/>
          <w:lang w:val="en-US" w:eastAsia="zh-CN"/>
        </w:rPr>
        <w:t>万元、灾害防治及应急管理支出</w:t>
      </w:r>
      <w:r>
        <w:rPr>
          <w:rFonts w:hint="eastAsia" w:ascii="仿宋" w:hAnsi="仿宋" w:eastAsia="仿宋"/>
          <w:color w:val="auto"/>
          <w:sz w:val="32"/>
          <w:szCs w:val="32"/>
          <w:u w:val="single"/>
          <w:lang w:val="en-US" w:eastAsia="zh-CN"/>
        </w:rPr>
        <w:t>1032.29</w:t>
      </w:r>
      <w:r>
        <w:rPr>
          <w:rFonts w:hint="eastAsia" w:ascii="仿宋" w:hAnsi="仿宋" w:eastAsia="仿宋"/>
          <w:color w:val="auto"/>
          <w:sz w:val="32"/>
          <w:szCs w:val="32"/>
          <w:lang w:val="en-US" w:eastAsia="zh-CN"/>
        </w:rPr>
        <w:t>万元。</w:t>
      </w:r>
    </w:p>
    <w:p>
      <w:pPr>
        <w:ind w:firstLine="640" w:firstLineChars="200"/>
        <w:rPr>
          <w:rFonts w:ascii="黑体" w:hAnsi="黑体" w:eastAsia="黑体"/>
          <w:sz w:val="32"/>
          <w:szCs w:val="32"/>
        </w:rPr>
      </w:pPr>
      <w:r>
        <w:rPr>
          <w:rFonts w:hint="eastAsia" w:ascii="黑体" w:hAnsi="黑体" w:eastAsia="黑体"/>
          <w:sz w:val="32"/>
          <w:szCs w:val="32"/>
        </w:rPr>
        <w:t>二、部门收入总体情况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7115.08</w:t>
      </w:r>
      <w:r>
        <w:rPr>
          <w:rFonts w:hint="eastAsia" w:ascii="仿宋" w:hAnsi="仿宋" w:eastAsia="仿宋"/>
          <w:sz w:val="32"/>
          <w:szCs w:val="32"/>
          <w:u w:val="single"/>
        </w:rPr>
        <w:t xml:space="preserve"> </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2472.69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rPr>
        <w:t>农林水支出</w:t>
      </w:r>
      <w:r>
        <w:rPr>
          <w:rFonts w:hint="eastAsia" w:ascii="仿宋" w:hAnsi="仿宋" w:eastAsia="仿宋"/>
          <w:sz w:val="32"/>
          <w:szCs w:val="32"/>
          <w:lang w:eastAsia="zh-CN"/>
        </w:rPr>
        <w:t>支出增加</w:t>
      </w:r>
      <w:r>
        <w:rPr>
          <w:rFonts w:ascii="仿宋" w:hAnsi="仿宋" w:eastAsia="仿宋"/>
          <w:sz w:val="32"/>
          <w:szCs w:val="32"/>
        </w:rPr>
        <w:t xml:space="preserve"> </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5813.57</w:t>
      </w:r>
      <w:r>
        <w:rPr>
          <w:rFonts w:hint="eastAsia" w:ascii="仿宋" w:hAnsi="仿宋" w:eastAsia="仿宋"/>
          <w:sz w:val="32"/>
          <w:szCs w:val="32"/>
          <w:u w:val="single"/>
        </w:rPr>
        <w:t xml:space="preserve"> </w:t>
      </w:r>
      <w:r>
        <w:rPr>
          <w:rFonts w:hint="eastAsia" w:ascii="仿宋" w:hAnsi="仿宋" w:eastAsia="仿宋"/>
          <w:sz w:val="32"/>
          <w:szCs w:val="32"/>
        </w:rPr>
        <w:t>万元， 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81.7</w:t>
      </w:r>
      <w:r>
        <w:rPr>
          <w:rFonts w:hint="eastAsia" w:ascii="仿宋" w:hAnsi="仿宋" w:eastAsia="仿宋"/>
          <w:sz w:val="32"/>
          <w:szCs w:val="32"/>
        </w:rPr>
        <w:t>%；2</w:t>
      </w:r>
      <w:r>
        <w:rPr>
          <w:rFonts w:ascii="仿宋" w:hAnsi="仿宋" w:eastAsia="仿宋"/>
          <w:sz w:val="32"/>
          <w:szCs w:val="32"/>
        </w:rPr>
        <w:t>024</w:t>
      </w:r>
      <w:r>
        <w:rPr>
          <w:rFonts w:hint="eastAsia" w:ascii="仿宋" w:hAnsi="仿宋" w:eastAsia="仿宋"/>
          <w:sz w:val="32"/>
          <w:szCs w:val="32"/>
        </w:rPr>
        <w:t>年一般公共预算拨款收入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1301.51</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18.29</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三、部门支出总体情况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7115.08</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2472.69</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highlight w:val="none"/>
          <w:lang w:eastAsia="zh-CN"/>
        </w:rPr>
        <w:t>农林水</w:t>
      </w:r>
      <w:r>
        <w:rPr>
          <w:rFonts w:hint="eastAsia" w:ascii="仿宋" w:hAnsi="仿宋" w:eastAsia="仿宋"/>
          <w:sz w:val="32"/>
          <w:szCs w:val="32"/>
          <w:highlight w:val="none"/>
          <w:u w:val="none"/>
        </w:rPr>
        <w:t>支出</w:t>
      </w:r>
      <w:r>
        <w:rPr>
          <w:rFonts w:hint="eastAsia" w:ascii="仿宋" w:hAnsi="仿宋" w:eastAsia="仿宋"/>
          <w:sz w:val="32"/>
          <w:szCs w:val="32"/>
          <w:highlight w:val="none"/>
          <w:u w:val="none"/>
          <w:lang w:eastAsia="zh-CN"/>
        </w:rPr>
        <w:t>项目、灾害防治及应急管理支出增加</w:t>
      </w:r>
      <w:r>
        <w:rPr>
          <w:rFonts w:hint="eastAsia" w:ascii="仿宋" w:hAnsi="仿宋" w:eastAsia="仿宋"/>
          <w:sz w:val="32"/>
          <w:szCs w:val="32"/>
          <w:highlight w:val="none"/>
          <w:u w:val="none"/>
        </w:rPr>
        <w:t>。其中：</w:t>
      </w:r>
      <w:r>
        <w:rPr>
          <w:rFonts w:hint="eastAsia" w:ascii="仿宋" w:hAnsi="仿宋" w:eastAsia="仿宋"/>
          <w:sz w:val="32"/>
          <w:szCs w:val="32"/>
          <w:u w:val="none"/>
        </w:rPr>
        <w:t>基本支出</w:t>
      </w:r>
      <w:r>
        <w:rPr>
          <w:rFonts w:hint="eastAsia" w:ascii="仿宋" w:hAnsi="仿宋" w:eastAsia="仿宋"/>
          <w:sz w:val="32"/>
          <w:szCs w:val="32"/>
          <w:u w:val="single"/>
          <w:lang w:val="en-US" w:eastAsia="zh-CN"/>
        </w:rPr>
        <w:t>472.51</w:t>
      </w:r>
      <w:r>
        <w:rPr>
          <w:rFonts w:hint="eastAsia" w:ascii="仿宋" w:hAnsi="仿宋" w:eastAsia="仿宋"/>
          <w:sz w:val="32"/>
          <w:szCs w:val="32"/>
          <w:u w:val="none"/>
        </w:rPr>
        <w:t xml:space="preserve"> 万元，占 </w:t>
      </w:r>
      <w:r>
        <w:rPr>
          <w:rFonts w:hint="eastAsia" w:ascii="仿宋" w:hAnsi="仿宋" w:eastAsia="仿宋"/>
          <w:sz w:val="32"/>
          <w:szCs w:val="32"/>
          <w:u w:val="single"/>
          <w:lang w:val="en-US" w:eastAsia="zh-CN"/>
        </w:rPr>
        <w:t>6.64</w:t>
      </w:r>
      <w:r>
        <w:rPr>
          <w:rFonts w:hint="eastAsia" w:ascii="仿宋" w:hAnsi="仿宋" w:eastAsia="仿宋"/>
          <w:sz w:val="32"/>
          <w:szCs w:val="32"/>
          <w:u w:val="none"/>
        </w:rPr>
        <w:t xml:space="preserve"> %；项目支出 </w:t>
      </w:r>
      <w:r>
        <w:rPr>
          <w:rFonts w:hint="eastAsia" w:ascii="仿宋" w:hAnsi="仿宋" w:eastAsia="仿宋"/>
          <w:sz w:val="32"/>
          <w:szCs w:val="32"/>
          <w:u w:val="single"/>
          <w:lang w:val="en-US" w:eastAsia="zh-CN"/>
        </w:rPr>
        <w:t>5964.53</w:t>
      </w:r>
      <w:r>
        <w:rPr>
          <w:rFonts w:hint="eastAsia" w:ascii="仿宋" w:hAnsi="仿宋" w:eastAsia="仿宋"/>
          <w:sz w:val="32"/>
          <w:szCs w:val="32"/>
          <w:u w:val="single"/>
        </w:rPr>
        <w:t xml:space="preserve"> </w:t>
      </w:r>
      <w:r>
        <w:rPr>
          <w:rFonts w:hint="eastAsia" w:ascii="仿宋" w:hAnsi="仿宋" w:eastAsia="仿宋"/>
          <w:sz w:val="32"/>
          <w:szCs w:val="32"/>
          <w:u w:val="none"/>
        </w:rPr>
        <w:t>万元，占</w:t>
      </w:r>
      <w:r>
        <w:rPr>
          <w:rFonts w:hint="eastAsia" w:ascii="仿宋" w:hAnsi="仿宋" w:eastAsia="仿宋"/>
          <w:sz w:val="32"/>
          <w:szCs w:val="32"/>
          <w:u w:val="single"/>
          <w:lang w:val="en-US" w:eastAsia="zh-CN"/>
        </w:rPr>
        <w:t>83.83</w:t>
      </w:r>
      <w:r>
        <w:rPr>
          <w:rFonts w:hint="eastAsia" w:ascii="仿宋" w:hAnsi="仿宋" w:eastAsia="仿宋"/>
          <w:sz w:val="32"/>
          <w:szCs w:val="32"/>
          <w:u w:val="none"/>
        </w:rPr>
        <w:t xml:space="preserve"> %。</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7115.08</w:t>
      </w:r>
      <w:r>
        <w:rPr>
          <w:rFonts w:hint="eastAsia" w:ascii="仿宋" w:hAnsi="仿宋" w:eastAsia="仿宋"/>
          <w:sz w:val="32"/>
          <w:szCs w:val="32"/>
          <w:u w:val="single"/>
        </w:rPr>
        <w:t xml:space="preserve"> </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2472.69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rPr>
        <w:t>一般公共预算拨款收入</w:t>
      </w:r>
      <w:r>
        <w:rPr>
          <w:rFonts w:hint="eastAsia" w:ascii="仿宋" w:hAnsi="仿宋" w:eastAsia="仿宋"/>
          <w:sz w:val="32"/>
          <w:szCs w:val="32"/>
          <w:lang w:eastAsia="zh-CN"/>
        </w:rPr>
        <w:t>及项目支出增加</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1301.51</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5813.57</w:t>
      </w:r>
      <w:r>
        <w:rPr>
          <w:rFonts w:hint="eastAsia" w:ascii="仿宋" w:hAnsi="仿宋" w:eastAsia="仿宋"/>
          <w:sz w:val="32"/>
          <w:szCs w:val="32"/>
        </w:rPr>
        <w:t>万元；支出包括：社会保障和就业支出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52.29</w:t>
      </w:r>
      <w:r>
        <w:rPr>
          <w:rFonts w:hint="eastAsia" w:ascii="仿宋" w:hAnsi="仿宋" w:eastAsia="仿宋"/>
          <w:sz w:val="32"/>
          <w:szCs w:val="32"/>
        </w:rPr>
        <w:t>万元、卫生健康支出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29.49</w:t>
      </w:r>
      <w:r>
        <w:rPr>
          <w:rFonts w:hint="eastAsia" w:ascii="仿宋" w:hAnsi="仿宋" w:eastAsia="仿宋"/>
          <w:sz w:val="32"/>
          <w:szCs w:val="32"/>
        </w:rPr>
        <w:t>万元、城乡社区支出</w:t>
      </w:r>
      <w:r>
        <w:rPr>
          <w:rFonts w:hint="eastAsia" w:ascii="仿宋" w:hAnsi="仿宋" w:eastAsia="仿宋"/>
          <w:sz w:val="32"/>
          <w:szCs w:val="32"/>
          <w:u w:val="single"/>
          <w:lang w:val="en-US" w:eastAsia="zh-CN"/>
        </w:rPr>
        <w:t>405.55</w:t>
      </w:r>
      <w:r>
        <w:rPr>
          <w:rFonts w:hint="eastAsia" w:ascii="仿宋" w:hAnsi="仿宋" w:eastAsia="仿宋"/>
          <w:sz w:val="32"/>
          <w:szCs w:val="32"/>
          <w:lang w:val="en-US" w:eastAsia="zh-CN"/>
        </w:rPr>
        <w:t>万元、农林水支出</w:t>
      </w:r>
      <w:r>
        <w:rPr>
          <w:rFonts w:hint="eastAsia" w:ascii="仿宋" w:hAnsi="仿宋" w:eastAsia="仿宋"/>
          <w:sz w:val="32"/>
          <w:szCs w:val="32"/>
          <w:u w:val="single"/>
          <w:lang w:val="en-US" w:eastAsia="zh-CN"/>
        </w:rPr>
        <w:t>5127.03</w:t>
      </w:r>
      <w:r>
        <w:rPr>
          <w:rFonts w:hint="eastAsia" w:ascii="仿宋" w:hAnsi="仿宋" w:eastAsia="仿宋"/>
          <w:sz w:val="32"/>
          <w:szCs w:val="32"/>
          <w:lang w:val="en-US" w:eastAsia="zh-CN"/>
        </w:rPr>
        <w:t>万元、自然资源海洋气象等支出</w:t>
      </w:r>
      <w:r>
        <w:rPr>
          <w:rFonts w:hint="eastAsia" w:ascii="仿宋" w:hAnsi="仿宋" w:eastAsia="仿宋"/>
          <w:sz w:val="32"/>
          <w:szCs w:val="32"/>
          <w:u w:val="single"/>
          <w:lang w:val="en-US" w:eastAsia="zh-CN"/>
        </w:rPr>
        <w:t>431.95</w:t>
      </w:r>
      <w:r>
        <w:rPr>
          <w:rFonts w:hint="eastAsia" w:ascii="仿宋" w:hAnsi="仿宋" w:eastAsia="仿宋"/>
          <w:sz w:val="32"/>
          <w:szCs w:val="32"/>
          <w:lang w:val="en-US" w:eastAsia="zh-CN"/>
        </w:rPr>
        <w:t>万元、灾害防治及应急管理支出</w:t>
      </w:r>
      <w:r>
        <w:rPr>
          <w:rFonts w:hint="eastAsia" w:ascii="仿宋" w:hAnsi="仿宋" w:eastAsia="仿宋"/>
          <w:sz w:val="32"/>
          <w:szCs w:val="32"/>
          <w:u w:val="single"/>
          <w:lang w:val="en-US" w:eastAsia="zh-CN"/>
        </w:rPr>
        <w:t>1032.29</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26.76</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1301.51</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1727.74</w:t>
      </w:r>
      <w:r>
        <w:rPr>
          <w:rFonts w:hint="eastAsia" w:ascii="仿宋" w:hAnsi="仿宋" w:eastAsia="仿宋"/>
          <w:sz w:val="32"/>
          <w:szCs w:val="32"/>
        </w:rPr>
        <w:t>万元，主要原因：</w:t>
      </w:r>
      <w:r>
        <w:rPr>
          <w:rFonts w:hint="eastAsia" w:ascii="仿宋" w:hAnsi="仿宋" w:eastAsia="仿宋"/>
          <w:sz w:val="32"/>
          <w:szCs w:val="32"/>
          <w:u w:val="none"/>
          <w:lang w:eastAsia="zh-CN"/>
        </w:rPr>
        <w:t>农林水项目支出比上一年有所减少，导致</w:t>
      </w:r>
      <w:r>
        <w:rPr>
          <w:rFonts w:hint="eastAsia" w:ascii="仿宋" w:hAnsi="仿宋" w:eastAsia="仿宋"/>
          <w:sz w:val="32"/>
          <w:szCs w:val="32"/>
          <w:u w:val="none"/>
        </w:rPr>
        <w:t>支出预算</w:t>
      </w:r>
      <w:r>
        <w:rPr>
          <w:rFonts w:hint="eastAsia" w:ascii="仿宋" w:hAnsi="仿宋" w:eastAsia="仿宋"/>
          <w:sz w:val="32"/>
          <w:szCs w:val="32"/>
          <w:u w:val="none"/>
          <w:lang w:eastAsia="zh-CN"/>
        </w:rPr>
        <w:t>比上一年有所减少</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1301.51</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52.29</w:t>
      </w:r>
      <w:r>
        <w:rPr>
          <w:rFonts w:hint="eastAsia" w:ascii="仿宋" w:hAnsi="仿宋" w:eastAsia="仿宋"/>
          <w:sz w:val="32"/>
          <w:szCs w:val="32"/>
        </w:rPr>
        <w:t>万元，占</w:t>
      </w:r>
      <w:r>
        <w:rPr>
          <w:rFonts w:hint="eastAsia" w:ascii="仿宋" w:hAnsi="仿宋" w:eastAsia="仿宋"/>
          <w:sz w:val="32"/>
          <w:szCs w:val="32"/>
          <w:u w:val="single"/>
          <w:lang w:val="en-US" w:eastAsia="zh-CN"/>
        </w:rPr>
        <w:t>4.02</w:t>
      </w:r>
      <w:r>
        <w:rPr>
          <w:rFonts w:hint="eastAsia" w:ascii="仿宋" w:hAnsi="仿宋" w:eastAsia="仿宋"/>
          <w:sz w:val="32"/>
          <w:szCs w:val="32"/>
        </w:rPr>
        <w:t>%；卫生健康支出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29.49</w:t>
      </w:r>
      <w:r>
        <w:rPr>
          <w:rFonts w:hint="eastAsia" w:ascii="仿宋" w:hAnsi="仿宋" w:eastAsia="仿宋"/>
          <w:sz w:val="32"/>
          <w:szCs w:val="32"/>
        </w:rPr>
        <w:t>万元，占</w:t>
      </w:r>
      <w:r>
        <w:rPr>
          <w:rFonts w:hint="eastAsia" w:ascii="仿宋" w:hAnsi="仿宋" w:eastAsia="仿宋"/>
          <w:sz w:val="32"/>
          <w:szCs w:val="32"/>
          <w:u w:val="single"/>
          <w:lang w:val="en-US" w:eastAsia="zh-CN"/>
        </w:rPr>
        <w:t>2.27</w:t>
      </w:r>
      <w:r>
        <w:rPr>
          <w:rFonts w:hint="eastAsia" w:ascii="仿宋" w:hAnsi="仿宋" w:eastAsia="仿宋"/>
          <w:sz w:val="32"/>
          <w:szCs w:val="32"/>
        </w:rPr>
        <w:t>%；城乡社区支出</w:t>
      </w:r>
      <w:r>
        <w:rPr>
          <w:rFonts w:hint="eastAsia" w:ascii="仿宋" w:hAnsi="仿宋" w:eastAsia="仿宋"/>
          <w:sz w:val="32"/>
          <w:szCs w:val="32"/>
          <w:u w:val="single"/>
          <w:lang w:val="en-US" w:eastAsia="zh-CN"/>
        </w:rPr>
        <w:t>405.55</w:t>
      </w:r>
      <w:r>
        <w:rPr>
          <w:rFonts w:hint="eastAsia" w:ascii="仿宋" w:hAnsi="仿宋" w:eastAsia="仿宋"/>
          <w:sz w:val="32"/>
          <w:szCs w:val="32"/>
          <w:lang w:val="en-US" w:eastAsia="zh-CN"/>
        </w:rPr>
        <w:t>万元</w:t>
      </w:r>
      <w:r>
        <w:rPr>
          <w:rFonts w:hint="eastAsia" w:ascii="仿宋" w:hAnsi="仿宋" w:eastAsia="仿宋"/>
          <w:sz w:val="32"/>
          <w:szCs w:val="32"/>
        </w:rPr>
        <w:t>，占</w:t>
      </w:r>
      <w:r>
        <w:rPr>
          <w:rFonts w:hint="eastAsia" w:ascii="仿宋" w:hAnsi="仿宋" w:eastAsia="仿宋"/>
          <w:sz w:val="32"/>
          <w:szCs w:val="32"/>
          <w:u w:val="single"/>
          <w:lang w:val="en-US" w:eastAsia="zh-CN"/>
        </w:rPr>
        <w:t>31.16</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农林水支出</w:t>
      </w:r>
      <w:r>
        <w:rPr>
          <w:rFonts w:hint="eastAsia" w:ascii="仿宋" w:hAnsi="仿宋" w:eastAsia="仿宋"/>
          <w:sz w:val="32"/>
          <w:szCs w:val="32"/>
          <w:u w:val="single"/>
          <w:lang w:val="en-US" w:eastAsia="zh-CN"/>
        </w:rPr>
        <w:t>5127.03</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393.93</w:t>
      </w:r>
      <w:r>
        <w:rPr>
          <w:rFonts w:hint="eastAsia" w:ascii="仿宋" w:hAnsi="仿宋" w:eastAsia="仿宋"/>
          <w:sz w:val="32"/>
          <w:szCs w:val="32"/>
          <w:lang w:val="en-US" w:eastAsia="zh-CN"/>
        </w:rPr>
        <w:t>%，为上年结转资金，</w:t>
      </w:r>
      <w:r>
        <w:rPr>
          <w:rFonts w:hint="eastAsia" w:ascii="仿宋" w:hAnsi="仿宋" w:eastAsia="仿宋"/>
          <w:sz w:val="32"/>
          <w:szCs w:val="32"/>
          <w:lang w:eastAsia="zh-CN"/>
        </w:rPr>
        <w:t>住房保障支出</w:t>
      </w:r>
      <w:r>
        <w:rPr>
          <w:rFonts w:hint="eastAsia" w:ascii="仿宋" w:hAnsi="仿宋" w:eastAsia="仿宋"/>
          <w:sz w:val="32"/>
          <w:szCs w:val="32"/>
          <w:u w:val="single"/>
          <w:lang w:val="en-US" w:eastAsia="zh-CN"/>
        </w:rPr>
        <w:t>36.48</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2.8</w:t>
      </w:r>
      <w:r>
        <w:rPr>
          <w:rFonts w:hint="eastAsia" w:ascii="仿宋" w:hAnsi="仿宋" w:eastAsia="仿宋"/>
          <w:sz w:val="32"/>
          <w:szCs w:val="32"/>
          <w:lang w:val="en-US" w:eastAsia="zh-CN"/>
        </w:rPr>
        <w:t>%，灾害防治及应急管理支出</w:t>
      </w:r>
      <w:r>
        <w:rPr>
          <w:rFonts w:hint="eastAsia" w:ascii="仿宋" w:hAnsi="仿宋" w:eastAsia="仿宋"/>
          <w:sz w:val="32"/>
          <w:szCs w:val="32"/>
          <w:u w:val="single"/>
          <w:lang w:val="en-US" w:eastAsia="zh-CN"/>
        </w:rPr>
        <w:t>1032.29</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79.31</w:t>
      </w:r>
      <w:r>
        <w:rPr>
          <w:rFonts w:hint="eastAsia" w:ascii="仿宋" w:hAnsi="仿宋" w:eastAsia="仿宋"/>
          <w:sz w:val="32"/>
          <w:szCs w:val="32"/>
          <w:lang w:val="en-US" w:eastAsia="zh-CN"/>
        </w:rPr>
        <w:t>%，为上年结转资金。</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1.社会保障和就业支出（类）财政对基本养老保险基金的补助（款）财政对其他基本养老保险基金的补助（项）预算数为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51.13</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5.54</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12.15</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val="en-US" w:eastAsia="zh-CN"/>
        </w:rPr>
        <w:t>2024年</w:t>
      </w:r>
      <w:r>
        <w:rPr>
          <w:rFonts w:hint="eastAsia" w:ascii="仿宋" w:hAnsi="仿宋" w:eastAsia="仿宋"/>
          <w:sz w:val="32"/>
          <w:szCs w:val="32"/>
        </w:rPr>
        <w:t>财政对其他基本养老保险</w:t>
      </w:r>
      <w:r>
        <w:rPr>
          <w:rFonts w:hint="eastAsia" w:ascii="仿宋" w:hAnsi="仿宋" w:eastAsia="仿宋"/>
          <w:sz w:val="32"/>
          <w:szCs w:val="32"/>
          <w:lang w:eastAsia="zh-CN"/>
        </w:rPr>
        <w:t>基数</w:t>
      </w:r>
      <w:r>
        <w:rPr>
          <w:rFonts w:hint="eastAsia" w:ascii="仿宋" w:hAnsi="仿宋" w:eastAsia="仿宋"/>
          <w:sz w:val="32"/>
          <w:szCs w:val="32"/>
        </w:rPr>
        <w:t>的补助</w:t>
      </w:r>
      <w:r>
        <w:rPr>
          <w:rFonts w:hint="eastAsia" w:ascii="仿宋" w:hAnsi="仿宋" w:eastAsia="仿宋"/>
          <w:sz w:val="32"/>
          <w:szCs w:val="32"/>
          <w:lang w:val="en-US" w:eastAsia="zh-CN"/>
        </w:rPr>
        <w:t>比上一年有所增加</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2.社会保障和就业支出（类）财政对其他社会保险基金的补助（款）财政对失业保险基金的补助（项）预算数为</w:t>
      </w:r>
      <w:r>
        <w:rPr>
          <w:rFonts w:hint="eastAsia" w:ascii="仿宋" w:hAnsi="仿宋" w:eastAsia="仿宋"/>
          <w:sz w:val="32"/>
          <w:szCs w:val="32"/>
          <w:u w:val="single"/>
          <w:lang w:val="en-US" w:eastAsia="zh-CN"/>
        </w:rPr>
        <w:t>0.84</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0.17</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25.37</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val="en-US" w:eastAsia="zh-CN"/>
        </w:rPr>
        <w:t>2024年财政对失业保险基金的补助增加。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cs="Times New Roman"/>
          <w:b w:val="0"/>
          <w:bCs w:val="0"/>
          <w:kern w:val="2"/>
          <w:sz w:val="32"/>
          <w:szCs w:val="32"/>
          <w:lang w:val="en-US" w:eastAsia="zh-CN" w:bidi="ar-SA"/>
        </w:rPr>
        <w:t>3.</w:t>
      </w:r>
      <w:r>
        <w:rPr>
          <w:rFonts w:hint="eastAsia" w:ascii="仿宋" w:hAnsi="仿宋" w:eastAsia="仿宋"/>
          <w:sz w:val="32"/>
          <w:szCs w:val="32"/>
        </w:rPr>
        <w:t>社会保障和就业支出（类）财政对其他社会保险基金的补助（款）财政对工伤保险基金的补助（项）预算数为</w:t>
      </w:r>
      <w:r>
        <w:rPr>
          <w:rFonts w:hint="eastAsia" w:ascii="仿宋" w:hAnsi="仿宋" w:eastAsia="仿宋"/>
          <w:sz w:val="32"/>
          <w:szCs w:val="32"/>
          <w:u w:val="single"/>
          <w:lang w:val="en-US" w:eastAsia="zh-CN"/>
        </w:rPr>
        <w:t>0.32</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0.04</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14.29</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2024年财政对工伤保险基金的补助增加。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cs="Times New Roman"/>
          <w:b w:val="0"/>
          <w:bCs w:val="0"/>
          <w:kern w:val="2"/>
          <w:sz w:val="32"/>
          <w:szCs w:val="32"/>
          <w:lang w:val="en-US" w:eastAsia="zh-CN" w:bidi="ar-SA"/>
        </w:rPr>
        <w:t>4.</w:t>
      </w:r>
      <w:r>
        <w:rPr>
          <w:rFonts w:hint="eastAsia" w:ascii="仿宋" w:hAnsi="仿宋" w:eastAsia="仿宋"/>
          <w:sz w:val="32"/>
          <w:szCs w:val="32"/>
        </w:rPr>
        <w:t>卫生健康支出（类）行政事业单位医疗（款）公务员医疗补助（项）预算数为</w:t>
      </w:r>
      <w:r>
        <w:rPr>
          <w:rFonts w:hint="eastAsia" w:ascii="仿宋" w:hAnsi="仿宋" w:eastAsia="仿宋"/>
          <w:sz w:val="32"/>
          <w:szCs w:val="32"/>
          <w:u w:val="single"/>
          <w:lang w:val="en-US" w:eastAsia="zh-CN"/>
        </w:rPr>
        <w:t>6.08</w:t>
      </w:r>
      <w:r>
        <w:rPr>
          <w:rFonts w:hint="eastAsia" w:ascii="仿宋" w:hAnsi="仿宋" w:eastAsia="仿宋"/>
          <w:sz w:val="32"/>
          <w:szCs w:val="32"/>
        </w:rPr>
        <w:t>元，比2023 年执行数</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0.26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u w:val="single"/>
          <w:lang w:val="en-US" w:eastAsia="zh-CN"/>
        </w:rPr>
        <w:t>4.1</w:t>
      </w:r>
      <w:r>
        <w:rPr>
          <w:rFonts w:hint="eastAsia" w:ascii="仿宋" w:hAnsi="仿宋" w:eastAsia="仿宋"/>
          <w:sz w:val="32"/>
          <w:szCs w:val="32"/>
        </w:rPr>
        <w:t>%。主要是</w:t>
      </w:r>
      <w:r>
        <w:rPr>
          <w:rFonts w:hint="eastAsia" w:ascii="仿宋" w:hAnsi="仿宋" w:eastAsia="仿宋"/>
          <w:sz w:val="32"/>
          <w:szCs w:val="32"/>
          <w:lang w:val="en-US" w:eastAsia="zh-CN"/>
        </w:rPr>
        <w:t>2024年公务员医疗补助减少。</w:t>
      </w:r>
    </w:p>
    <w:p>
      <w:pPr>
        <w:ind w:firstLine="640" w:firstLineChars="200"/>
        <w:rPr>
          <w:rFonts w:hint="eastAsia" w:ascii="仿宋" w:hAnsi="仿宋" w:eastAsia="仿宋"/>
          <w:sz w:val="32"/>
          <w:szCs w:val="32"/>
          <w:lang w:val="en-US" w:eastAsia="zh-CN"/>
        </w:rPr>
      </w:pPr>
      <w:r>
        <w:rPr>
          <w:rFonts w:hint="eastAsia" w:ascii="仿宋" w:hAnsi="仿宋" w:eastAsia="仿宋" w:cs="Times New Roman"/>
          <w:b w:val="0"/>
          <w:bCs w:val="0"/>
          <w:kern w:val="2"/>
          <w:sz w:val="32"/>
          <w:szCs w:val="32"/>
          <w:lang w:val="en-US" w:eastAsia="zh-CN" w:bidi="ar-SA"/>
        </w:rPr>
        <w:t>5.</w:t>
      </w:r>
      <w:r>
        <w:rPr>
          <w:rFonts w:hint="eastAsia" w:ascii="仿宋" w:hAnsi="仿宋" w:eastAsia="仿宋"/>
          <w:sz w:val="32"/>
          <w:szCs w:val="32"/>
        </w:rPr>
        <w:t>卫生健康支出（类）财政对基本医疗保险基金的补助（款）财政对职工基本医疗保险基金的补助（项）预算数为</w:t>
      </w:r>
      <w:r>
        <w:rPr>
          <w:rFonts w:hint="eastAsia" w:ascii="仿宋" w:hAnsi="仿宋" w:eastAsia="仿宋"/>
          <w:sz w:val="32"/>
          <w:szCs w:val="32"/>
          <w:u w:val="single"/>
          <w:lang w:val="en-US" w:eastAsia="zh-CN"/>
        </w:rPr>
        <w:t>23.41</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1.47</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6.7</w:t>
      </w:r>
      <w:r>
        <w:rPr>
          <w:rFonts w:hint="eastAsia" w:ascii="仿宋" w:hAnsi="仿宋" w:eastAsia="仿宋"/>
          <w:sz w:val="32"/>
          <w:szCs w:val="32"/>
        </w:rPr>
        <w:t>%。主要是</w:t>
      </w:r>
      <w:r>
        <w:rPr>
          <w:rFonts w:hint="eastAsia" w:ascii="仿宋" w:hAnsi="仿宋" w:eastAsia="仿宋"/>
          <w:sz w:val="32"/>
          <w:szCs w:val="32"/>
          <w:lang w:val="en-US" w:eastAsia="zh-CN"/>
        </w:rPr>
        <w:t>2024年财政对职工基本医疗保险基金的补助增加。</w:t>
      </w:r>
    </w:p>
    <w:p>
      <w:pPr>
        <w:ind w:firstLine="640" w:firstLineChars="200"/>
        <w:rPr>
          <w:rFonts w:hint="eastAsia" w:ascii="仿宋" w:hAnsi="仿宋" w:eastAsia="仿宋"/>
          <w:sz w:val="32"/>
          <w:szCs w:val="32"/>
          <w:lang w:val="en-US" w:eastAsia="zh-CN"/>
        </w:rPr>
      </w:pPr>
      <w:r>
        <w:rPr>
          <w:rFonts w:hint="eastAsia" w:ascii="仿宋" w:hAnsi="仿宋" w:eastAsia="仿宋" w:cs="Times New Roman"/>
          <w:b w:val="0"/>
          <w:bCs w:val="0"/>
          <w:kern w:val="2"/>
          <w:sz w:val="32"/>
          <w:szCs w:val="32"/>
          <w:lang w:val="en-US" w:eastAsia="zh-CN" w:bidi="ar-SA"/>
        </w:rPr>
        <w:t>6.农林水支出（类）</w:t>
      </w:r>
      <w:r>
        <w:rPr>
          <w:rFonts w:hint="eastAsia" w:ascii="仿宋" w:hAnsi="仿宋" w:eastAsia="仿宋"/>
          <w:sz w:val="32"/>
          <w:szCs w:val="32"/>
        </w:rPr>
        <w:t>其他</w:t>
      </w:r>
      <w:r>
        <w:rPr>
          <w:rFonts w:hint="eastAsia" w:ascii="仿宋" w:hAnsi="仿宋" w:eastAsia="仿宋"/>
          <w:sz w:val="32"/>
          <w:szCs w:val="32"/>
          <w:lang w:eastAsia="zh-CN"/>
        </w:rPr>
        <w:t>农林水</w:t>
      </w:r>
      <w:r>
        <w:rPr>
          <w:rFonts w:hint="eastAsia" w:ascii="仿宋" w:hAnsi="仿宋" w:eastAsia="仿宋"/>
          <w:sz w:val="32"/>
          <w:szCs w:val="32"/>
        </w:rPr>
        <w:t>支出（项）预算数为</w:t>
      </w:r>
      <w:r>
        <w:rPr>
          <w:rFonts w:hint="eastAsia" w:ascii="仿宋" w:hAnsi="仿宋" w:eastAsia="仿宋"/>
          <w:sz w:val="32"/>
          <w:szCs w:val="32"/>
          <w:u w:val="single"/>
          <w:lang w:val="en-US" w:eastAsia="zh-CN"/>
        </w:rPr>
        <w:t>5127.03</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3878.38</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310.6</w:t>
      </w:r>
      <w:r>
        <w:rPr>
          <w:rFonts w:hint="eastAsia" w:ascii="仿宋" w:hAnsi="仿宋" w:eastAsia="仿宋"/>
          <w:sz w:val="32"/>
          <w:szCs w:val="32"/>
        </w:rPr>
        <w:t>%。主要是</w:t>
      </w:r>
      <w:r>
        <w:rPr>
          <w:rFonts w:hint="eastAsia" w:ascii="仿宋" w:hAnsi="仿宋" w:eastAsia="仿宋"/>
          <w:sz w:val="32"/>
          <w:szCs w:val="32"/>
          <w:lang w:val="en-US" w:eastAsia="zh-CN"/>
        </w:rPr>
        <w:t>2024年其他农林水项目支出增加。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7.自然资源海洋气象等支出</w:t>
      </w:r>
      <w:r>
        <w:rPr>
          <w:rFonts w:hint="eastAsia" w:ascii="仿宋" w:hAnsi="仿宋" w:eastAsia="仿宋"/>
          <w:sz w:val="32"/>
          <w:szCs w:val="32"/>
        </w:rPr>
        <w:t>预算数为</w:t>
      </w:r>
      <w:r>
        <w:rPr>
          <w:rFonts w:hint="eastAsia" w:ascii="仿宋" w:hAnsi="仿宋" w:eastAsia="仿宋"/>
          <w:sz w:val="32"/>
          <w:szCs w:val="32"/>
          <w:u w:val="single"/>
          <w:lang w:val="en-US" w:eastAsia="zh-CN"/>
        </w:rPr>
        <w:t>431.95</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119.31</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21.64</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2024年自然资源海洋气象等支出减少。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8.灾害防治及应急管理支出</w:t>
      </w:r>
      <w:r>
        <w:rPr>
          <w:rFonts w:hint="eastAsia" w:ascii="仿宋" w:hAnsi="仿宋" w:eastAsia="仿宋"/>
          <w:sz w:val="32"/>
          <w:szCs w:val="32"/>
        </w:rPr>
        <w:t>（类）自然灾害防治（款）预算数为</w:t>
      </w:r>
      <w:r>
        <w:rPr>
          <w:rFonts w:hint="eastAsia" w:ascii="仿宋" w:hAnsi="仿宋" w:eastAsia="仿宋"/>
          <w:sz w:val="32"/>
          <w:szCs w:val="32"/>
          <w:u w:val="single"/>
          <w:lang w:val="en-US" w:eastAsia="zh-CN"/>
        </w:rPr>
        <w:t>1032.29</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574.3</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125.4</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2024年其他自然灾害防治支出增加。</w:t>
      </w:r>
    </w:p>
    <w:p>
      <w:pPr>
        <w:ind w:firstLine="640" w:firstLineChars="200"/>
        <w:rPr>
          <w:rFonts w:hint="default"/>
          <w:lang w:val="en-US" w:eastAsia="zh-CN"/>
        </w:rPr>
      </w:pPr>
      <w:r>
        <w:rPr>
          <w:rFonts w:hint="eastAsia" w:ascii="仿宋" w:hAnsi="仿宋" w:eastAsia="仿宋"/>
          <w:sz w:val="32"/>
          <w:szCs w:val="32"/>
          <w:lang w:val="en-US" w:eastAsia="zh-CN"/>
        </w:rPr>
        <w:t>9.</w:t>
      </w:r>
      <w:r>
        <w:rPr>
          <w:rFonts w:hint="eastAsia" w:ascii="仿宋" w:hAnsi="仿宋" w:eastAsia="仿宋"/>
          <w:sz w:val="32"/>
          <w:szCs w:val="32"/>
        </w:rPr>
        <w:t>住房保障支出（类）住房改革支出（款）住房公积金（项）预算数为</w:t>
      </w:r>
      <w:r>
        <w:rPr>
          <w:rFonts w:hint="eastAsia" w:ascii="仿宋" w:hAnsi="仿宋" w:eastAsia="仿宋"/>
          <w:sz w:val="32"/>
          <w:szCs w:val="32"/>
          <w:u w:val="single"/>
          <w:lang w:val="en-US" w:eastAsia="zh-CN"/>
        </w:rPr>
        <w:t>36.48</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4.08</w:t>
      </w:r>
      <w:r>
        <w:rPr>
          <w:rFonts w:hint="eastAsia" w:ascii="仿宋" w:hAnsi="仿宋" w:eastAsia="仿宋"/>
          <w:sz w:val="32"/>
          <w:szCs w:val="32"/>
        </w:rPr>
        <w:t xml:space="preserve"> %。主要是</w:t>
      </w:r>
      <w:r>
        <w:rPr>
          <w:rFonts w:hint="eastAsia" w:ascii="仿宋" w:hAnsi="仿宋" w:eastAsia="仿宋"/>
          <w:sz w:val="32"/>
          <w:szCs w:val="32"/>
          <w:lang w:val="en-US" w:eastAsia="zh-CN"/>
        </w:rPr>
        <w:t>2024年住房公积金基数调整。</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2024年一般公共预算基本支出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472.51</w:t>
      </w:r>
      <w:r>
        <w:rPr>
          <w:rFonts w:hint="eastAsia" w:ascii="仿宋" w:hAnsi="仿宋" w:eastAsia="仿宋"/>
          <w:sz w:val="32"/>
          <w:szCs w:val="32"/>
          <w:u w:val="single"/>
        </w:rPr>
        <w:t xml:space="preserve">  </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440.8</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u w:val="single"/>
          <w:lang w:val="en-US" w:eastAsia="zh-CN"/>
        </w:rPr>
        <w:t>300.38</w:t>
      </w:r>
      <w:r>
        <w:rPr>
          <w:rFonts w:hint="eastAsia" w:ascii="仿宋" w:hAnsi="仿宋" w:eastAsia="仿宋"/>
          <w:sz w:val="32"/>
          <w:szCs w:val="32"/>
          <w:lang w:val="en-US" w:eastAsia="zh-CN"/>
        </w:rPr>
        <w:t>万元</w:t>
      </w:r>
      <w:r>
        <w:rPr>
          <w:rFonts w:hint="eastAsia" w:ascii="仿宋" w:hAnsi="仿宋" w:eastAsia="仿宋"/>
          <w:sz w:val="32"/>
          <w:szCs w:val="32"/>
        </w:rPr>
        <w:t>（基本工资</w:t>
      </w:r>
      <w:r>
        <w:rPr>
          <w:rFonts w:hint="eastAsia" w:ascii="仿宋" w:hAnsi="仿宋" w:eastAsia="仿宋"/>
          <w:sz w:val="32"/>
          <w:szCs w:val="32"/>
          <w:u w:val="single"/>
          <w:lang w:val="en-US" w:eastAsia="zh-CN"/>
        </w:rPr>
        <w:t>64.11</w:t>
      </w:r>
      <w:r>
        <w:rPr>
          <w:rFonts w:hint="eastAsia" w:ascii="仿宋" w:hAnsi="仿宋" w:eastAsia="仿宋"/>
          <w:sz w:val="32"/>
          <w:szCs w:val="32"/>
          <w:lang w:val="en-US" w:eastAsia="zh-CN"/>
        </w:rPr>
        <w:t>万元</w:t>
      </w:r>
      <w:r>
        <w:rPr>
          <w:rFonts w:hint="eastAsia" w:ascii="仿宋" w:hAnsi="仿宋" w:eastAsia="仿宋"/>
          <w:sz w:val="32"/>
          <w:szCs w:val="32"/>
        </w:rPr>
        <w:t>、津贴补贴</w:t>
      </w:r>
      <w:r>
        <w:rPr>
          <w:rFonts w:hint="eastAsia" w:ascii="仿宋" w:hAnsi="仿宋" w:eastAsia="仿宋"/>
          <w:sz w:val="32"/>
          <w:szCs w:val="32"/>
          <w:u w:val="single"/>
          <w:lang w:val="en-US" w:eastAsia="zh-CN"/>
        </w:rPr>
        <w:t>213.16</w:t>
      </w:r>
      <w:r>
        <w:rPr>
          <w:rFonts w:hint="eastAsia" w:ascii="仿宋" w:hAnsi="仿宋" w:eastAsia="仿宋"/>
          <w:sz w:val="32"/>
          <w:szCs w:val="32"/>
          <w:lang w:val="en-US" w:eastAsia="zh-CN"/>
        </w:rPr>
        <w:t>万元</w:t>
      </w:r>
      <w:r>
        <w:rPr>
          <w:rFonts w:hint="eastAsia" w:ascii="仿宋" w:hAnsi="仿宋" w:eastAsia="仿宋"/>
          <w:sz w:val="32"/>
          <w:szCs w:val="32"/>
        </w:rPr>
        <w:t>、奖金</w:t>
      </w:r>
      <w:r>
        <w:rPr>
          <w:rFonts w:hint="eastAsia" w:ascii="仿宋" w:hAnsi="仿宋" w:eastAsia="仿宋"/>
          <w:sz w:val="32"/>
          <w:szCs w:val="32"/>
          <w:u w:val="single"/>
          <w:lang w:val="en-US" w:eastAsia="zh-CN"/>
        </w:rPr>
        <w:t>23.11</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u w:val="single"/>
          <w:lang w:val="en-US" w:eastAsia="zh-CN"/>
        </w:rPr>
        <w:t>51.13</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u w:val="single"/>
          <w:lang w:val="en-US" w:eastAsia="zh-CN"/>
        </w:rPr>
        <w:t>23.41</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u w:val="single"/>
          <w:lang w:val="en-US" w:eastAsia="zh-CN"/>
        </w:rPr>
        <w:t>6.08</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u w:val="single"/>
          <w:lang w:val="en-US" w:eastAsia="zh-CN"/>
        </w:rPr>
        <w:t>1.16</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u w:val="single"/>
          <w:lang w:val="en-US" w:eastAsia="zh-CN"/>
        </w:rPr>
        <w:t>0.84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u w:val="single"/>
          <w:lang w:val="en-US" w:eastAsia="zh-CN"/>
        </w:rPr>
        <w:t>0.32</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u w:val="single"/>
          <w:lang w:val="en-US" w:eastAsia="zh-CN"/>
        </w:rPr>
        <w:t>36.48</w:t>
      </w:r>
      <w:r>
        <w:rPr>
          <w:rFonts w:hint="eastAsia" w:ascii="仿宋" w:hAnsi="仿宋" w:eastAsia="仿宋"/>
          <w:sz w:val="32"/>
          <w:szCs w:val="32"/>
          <w:lang w:val="en-US" w:eastAsia="zh-CN"/>
        </w:rPr>
        <w:t>万元</w:t>
      </w:r>
      <w:r>
        <w:rPr>
          <w:rFonts w:hint="eastAsia" w:ascii="仿宋" w:hAnsi="仿宋" w:eastAsia="仿宋"/>
          <w:sz w:val="32"/>
          <w:szCs w:val="32"/>
        </w:rPr>
        <w:t>、其他工资福利支出</w:t>
      </w:r>
      <w:r>
        <w:rPr>
          <w:rFonts w:hint="eastAsia" w:ascii="仿宋" w:hAnsi="仿宋" w:eastAsia="仿宋"/>
          <w:sz w:val="32"/>
          <w:szCs w:val="32"/>
          <w:u w:val="single"/>
          <w:lang w:val="en-US" w:eastAsia="zh-CN"/>
        </w:rPr>
        <w:t>22.16</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31.71</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u w:val="single"/>
          <w:lang w:val="en-US" w:eastAsia="zh-CN"/>
        </w:rPr>
        <w:t>31.71</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u w:val="single"/>
          <w:lang w:val="en-US" w:eastAsia="zh-CN"/>
        </w:rPr>
        <w:t>1.9</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u w:val="single"/>
          <w:lang w:val="en-US" w:eastAsia="zh-CN"/>
        </w:rPr>
        <w:t>0.95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u w:val="single"/>
          <w:lang w:val="en-US" w:eastAsia="zh-CN"/>
        </w:rPr>
        <w:t>0.1</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u w:val="single"/>
          <w:lang w:val="en-US" w:eastAsia="zh-CN"/>
        </w:rPr>
        <w:t>1</w:t>
      </w:r>
      <w:r>
        <w:rPr>
          <w:rFonts w:hint="eastAsia" w:ascii="仿宋" w:hAnsi="仿宋" w:eastAsia="仿宋"/>
          <w:sz w:val="32"/>
          <w:szCs w:val="32"/>
          <w:lang w:val="en-US" w:eastAsia="zh-CN"/>
        </w:rPr>
        <w:t>万元、</w:t>
      </w:r>
      <w:r>
        <w:rPr>
          <w:rFonts w:ascii="仿宋" w:hAnsi="仿宋" w:eastAsia="仿宋"/>
          <w:sz w:val="32"/>
          <w:szCs w:val="32"/>
        </w:rPr>
        <w:t>邮电费</w:t>
      </w:r>
      <w:r>
        <w:rPr>
          <w:rFonts w:hint="eastAsia" w:ascii="仿宋" w:hAnsi="仿宋" w:eastAsia="仿宋"/>
          <w:sz w:val="32"/>
          <w:szCs w:val="32"/>
          <w:u w:val="single"/>
          <w:lang w:val="en-US" w:eastAsia="zh-CN"/>
        </w:rPr>
        <w:t>1</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差旅费</w:t>
      </w:r>
      <w:r>
        <w:rPr>
          <w:rFonts w:hint="eastAsia" w:ascii="仿宋" w:hAnsi="仿宋" w:eastAsia="仿宋"/>
          <w:sz w:val="32"/>
          <w:szCs w:val="32"/>
          <w:u w:val="single"/>
          <w:lang w:val="en-US" w:eastAsia="zh-CN"/>
        </w:rPr>
        <w:t>5</w:t>
      </w:r>
      <w:r>
        <w:rPr>
          <w:rFonts w:hint="eastAsia" w:ascii="仿宋" w:hAnsi="仿宋" w:eastAsia="仿宋"/>
          <w:sz w:val="32"/>
          <w:szCs w:val="32"/>
          <w:lang w:val="en-US" w:eastAsia="zh-CN"/>
        </w:rPr>
        <w:t>万元，</w:t>
      </w:r>
      <w:r>
        <w:rPr>
          <w:rFonts w:ascii="仿宋" w:hAnsi="仿宋" w:eastAsia="仿宋"/>
          <w:sz w:val="32"/>
          <w:szCs w:val="32"/>
        </w:rPr>
        <w:t>工会经费</w:t>
      </w:r>
      <w:r>
        <w:rPr>
          <w:rFonts w:hint="eastAsia" w:ascii="仿宋" w:hAnsi="仿宋" w:eastAsia="仿宋"/>
          <w:sz w:val="32"/>
          <w:szCs w:val="32"/>
          <w:u w:val="single"/>
          <w:lang w:val="en-US" w:eastAsia="zh-CN"/>
        </w:rPr>
        <w:t>6.21</w:t>
      </w:r>
      <w:r>
        <w:rPr>
          <w:rFonts w:hint="eastAsia" w:ascii="仿宋" w:hAnsi="仿宋" w:eastAsia="仿宋"/>
          <w:sz w:val="32"/>
          <w:szCs w:val="32"/>
          <w:lang w:val="en-US" w:eastAsia="zh-CN"/>
        </w:rPr>
        <w:t>万元</w:t>
      </w:r>
      <w:r>
        <w:rPr>
          <w:rFonts w:hint="eastAsia" w:ascii="仿宋" w:hAnsi="仿宋" w:eastAsia="仿宋"/>
          <w:sz w:val="32"/>
          <w:szCs w:val="32"/>
        </w:rPr>
        <w:t>、福利费</w:t>
      </w:r>
      <w:r>
        <w:rPr>
          <w:rFonts w:hint="eastAsia" w:ascii="仿宋" w:hAnsi="仿宋" w:eastAsia="仿宋"/>
          <w:sz w:val="32"/>
          <w:szCs w:val="32"/>
          <w:u w:val="single"/>
          <w:lang w:val="en-US" w:eastAsia="zh-CN"/>
        </w:rPr>
        <w:t>0.1</w:t>
      </w:r>
      <w:r>
        <w:rPr>
          <w:rFonts w:hint="eastAsia" w:ascii="仿宋" w:hAnsi="仿宋" w:eastAsia="仿宋"/>
          <w:sz w:val="32"/>
          <w:szCs w:val="32"/>
          <w:lang w:val="en-US" w:eastAsia="zh-CN"/>
        </w:rPr>
        <w:t>万元、公务用车运行维护费</w:t>
      </w:r>
      <w:r>
        <w:rPr>
          <w:rFonts w:hint="eastAsia" w:ascii="仿宋" w:hAnsi="仿宋" w:eastAsia="仿宋"/>
          <w:sz w:val="32"/>
          <w:szCs w:val="32"/>
          <w:u w:val="single"/>
          <w:lang w:val="en-US" w:eastAsia="zh-CN"/>
        </w:rPr>
        <w:t>5.7</w:t>
      </w:r>
      <w:r>
        <w:rPr>
          <w:rFonts w:hint="eastAsia" w:ascii="仿宋" w:hAnsi="仿宋" w:eastAsia="仿宋"/>
          <w:sz w:val="32"/>
          <w:szCs w:val="32"/>
          <w:lang w:val="en-US" w:eastAsia="zh-CN"/>
        </w:rPr>
        <w:t>万元、其他商品和服务支出</w:t>
      </w:r>
      <w:r>
        <w:rPr>
          <w:rFonts w:hint="eastAsia" w:ascii="仿宋" w:hAnsi="仿宋" w:eastAsia="仿宋"/>
          <w:sz w:val="32"/>
          <w:szCs w:val="32"/>
          <w:u w:val="single"/>
          <w:lang w:val="en-US" w:eastAsia="zh-CN"/>
        </w:rPr>
        <w:t>9.75</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2024年“三公”经费预算数为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5.7</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none"/>
        </w:rPr>
        <w:t xml:space="preserve"> 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5.7</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万元。“三公”经费预算比2023年</w:t>
      </w:r>
      <w:r>
        <w:rPr>
          <w:rFonts w:hint="eastAsia" w:ascii="仿宋" w:hAnsi="仿宋" w:eastAsia="仿宋"/>
          <w:sz w:val="32"/>
          <w:szCs w:val="32"/>
          <w:lang w:eastAsia="zh-CN"/>
        </w:rPr>
        <w:t>无变化</w:t>
      </w:r>
      <w:r>
        <w:rPr>
          <w:rFonts w:hint="eastAsia" w:ascii="仿宋" w:hAnsi="仿宋" w:eastAsia="仿宋"/>
          <w:sz w:val="32"/>
          <w:szCs w:val="32"/>
        </w:rPr>
        <w:t>，主要原因是</w:t>
      </w:r>
      <w:r>
        <w:rPr>
          <w:rFonts w:hint="eastAsia" w:ascii="仿宋" w:hAnsi="仿宋" w:eastAsia="仿宋"/>
          <w:sz w:val="32"/>
          <w:szCs w:val="32"/>
          <w:u w:val="none"/>
          <w:lang w:eastAsia="zh-CN"/>
        </w:rPr>
        <w:t>本单位申请公用经费中的</w:t>
      </w:r>
      <w:r>
        <w:rPr>
          <w:rFonts w:hint="eastAsia" w:ascii="仿宋" w:hAnsi="仿宋" w:eastAsia="仿宋"/>
          <w:sz w:val="32"/>
          <w:szCs w:val="32"/>
          <w:u w:val="none"/>
        </w:rPr>
        <w:t>公车</w:t>
      </w:r>
      <w:r>
        <w:rPr>
          <w:rFonts w:hint="eastAsia" w:ascii="仿宋" w:hAnsi="仿宋" w:eastAsia="仿宋"/>
          <w:sz w:val="32"/>
          <w:szCs w:val="32"/>
          <w:u w:val="none"/>
          <w:lang w:eastAsia="zh-CN"/>
        </w:rPr>
        <w:t>用车</w:t>
      </w:r>
      <w:r>
        <w:rPr>
          <w:rFonts w:hint="eastAsia" w:ascii="仿宋" w:hAnsi="仿宋" w:eastAsia="仿宋"/>
          <w:sz w:val="32"/>
          <w:szCs w:val="32"/>
          <w:u w:val="none"/>
        </w:rPr>
        <w:t>运行</w:t>
      </w:r>
      <w:r>
        <w:rPr>
          <w:rFonts w:hint="eastAsia" w:ascii="仿宋" w:hAnsi="仿宋" w:eastAsia="仿宋"/>
          <w:sz w:val="32"/>
          <w:szCs w:val="32"/>
          <w:u w:val="none"/>
          <w:lang w:eastAsia="zh-CN"/>
        </w:rPr>
        <w:t>维护</w:t>
      </w:r>
      <w:r>
        <w:rPr>
          <w:rFonts w:hint="eastAsia" w:ascii="仿宋" w:hAnsi="仿宋" w:eastAsia="仿宋"/>
          <w:sz w:val="32"/>
          <w:szCs w:val="32"/>
          <w:u w:val="none"/>
        </w:rPr>
        <w:t>费</w:t>
      </w:r>
      <w:r>
        <w:rPr>
          <w:rFonts w:hint="eastAsia" w:ascii="仿宋" w:hAnsi="仿宋" w:eastAsia="仿宋"/>
          <w:sz w:val="32"/>
          <w:szCs w:val="32"/>
          <w:u w:val="none"/>
          <w:lang w:eastAsia="zh-CN"/>
        </w:rPr>
        <w:t>较上一年没有变化</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2024年因公出国（境）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u w:val="single"/>
        </w:rPr>
        <w:t xml:space="preserve">  </w:t>
      </w:r>
      <w:r>
        <w:rPr>
          <w:rFonts w:hint="eastAsia" w:ascii="仿宋" w:hAnsi="仿宋" w:eastAsia="仿宋"/>
          <w:sz w:val="32"/>
          <w:szCs w:val="32"/>
        </w:rPr>
        <w:t>辆，国内公务接待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政府性基金预算当年拨款</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万元,比2023年执行数减少</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1000</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万元，主要原因：</w:t>
      </w:r>
      <w:r>
        <w:rPr>
          <w:rFonts w:hint="eastAsia" w:ascii="仿宋_GB2312" w:eastAsia="仿宋_GB2312" w:cs="仿宋_GB2312" w:hAnsiTheme="minorHAnsi"/>
          <w:kern w:val="0"/>
          <w:sz w:val="32"/>
          <w:szCs w:val="32"/>
          <w:u w:val="none"/>
          <w:lang w:eastAsia="zh-CN"/>
        </w:rPr>
        <w:t>我局</w:t>
      </w:r>
      <w:r>
        <w:rPr>
          <w:rFonts w:hint="eastAsia" w:ascii="仿宋_GB2312" w:eastAsia="仿宋_GB2312" w:cs="仿宋_GB2312" w:hAnsiTheme="minorHAnsi"/>
          <w:kern w:val="0"/>
          <w:sz w:val="32"/>
          <w:szCs w:val="32"/>
          <w:u w:val="none"/>
        </w:rPr>
        <w:t>2024年度没有政府性基金预算拨款收入</w:t>
      </w:r>
      <w:r>
        <w:rPr>
          <w:rFonts w:hint="eastAsia" w:ascii="仿宋_GB2312" w:eastAsia="仿宋_GB2312" w:cs="仿宋_GB2312" w:hAnsiTheme="minorHAnsi"/>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我部门</w:t>
      </w:r>
      <w:r>
        <w:rPr>
          <w:rFonts w:hint="eastAsia" w:ascii="仿宋" w:hAnsi="仿宋" w:eastAsia="仿宋"/>
          <w:sz w:val="32"/>
          <w:szCs w:val="32"/>
        </w:rPr>
        <w:t>2024年度没有政府性基金“三公”经费支出</w:t>
      </w:r>
      <w:r>
        <w:rPr>
          <w:rFonts w:hint="eastAsia" w:ascii="仿宋" w:hAnsi="仿宋" w:eastAsia="仿宋"/>
          <w:sz w:val="32"/>
          <w:szCs w:val="32"/>
          <w:lang w:eastAsia="zh-CN"/>
        </w:rPr>
        <w:t>，</w:t>
      </w:r>
      <w:r>
        <w:rPr>
          <w:rFonts w:hint="eastAsia" w:ascii="仿宋" w:hAnsi="仿宋" w:eastAsia="仿宋"/>
          <w:sz w:val="32"/>
          <w:szCs w:val="32"/>
          <w:lang w:val="en-US" w:eastAsia="zh-CN"/>
        </w:rPr>
        <w:t>2023年度没有政府性基金“三公”经费支出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2024</w:t>
      </w:r>
      <w:r>
        <w:rPr>
          <w:rFonts w:hint="eastAsia" w:ascii="仿宋" w:hAnsi="仿宋" w:eastAsia="仿宋"/>
          <w:sz w:val="32"/>
          <w:szCs w:val="32"/>
        </w:rPr>
        <w:t>年</w:t>
      </w:r>
      <w:r>
        <w:rPr>
          <w:rFonts w:hint="eastAsia" w:ascii="仿宋" w:hAnsi="仿宋" w:eastAsia="仿宋"/>
          <w:sz w:val="32"/>
          <w:szCs w:val="32"/>
          <w:lang w:eastAsia="zh-CN"/>
        </w:rPr>
        <w:t>自然资源局</w:t>
      </w:r>
      <w:r>
        <w:rPr>
          <w:rFonts w:hint="eastAsia" w:ascii="仿宋" w:hAnsi="仿宋" w:eastAsia="仿宋"/>
          <w:sz w:val="32"/>
          <w:szCs w:val="32"/>
        </w:rPr>
        <w:t>的机关运行经费财政拨款预算</w:t>
      </w:r>
      <w:r>
        <w:rPr>
          <w:rFonts w:hint="eastAsia" w:ascii="仿宋" w:hAnsi="仿宋" w:eastAsia="仿宋"/>
          <w:sz w:val="32"/>
          <w:szCs w:val="32"/>
          <w:u w:val="single"/>
          <w:lang w:val="en-US" w:eastAsia="zh-CN"/>
        </w:rPr>
        <w:t>31.71</w:t>
      </w:r>
      <w:r>
        <w:rPr>
          <w:rFonts w:hint="eastAsia" w:ascii="仿宋" w:hAnsi="仿宋" w:eastAsia="仿宋"/>
          <w:sz w:val="32"/>
          <w:szCs w:val="32"/>
          <w:lang w:val="en-US" w:eastAsia="zh-CN"/>
        </w:rPr>
        <w:t>万元，</w:t>
      </w:r>
      <w:r>
        <w:rPr>
          <w:rFonts w:hint="eastAsia" w:ascii="仿宋" w:hAnsi="仿宋" w:eastAsia="仿宋"/>
          <w:sz w:val="32"/>
          <w:szCs w:val="32"/>
        </w:rPr>
        <w:t>比</w:t>
      </w:r>
      <w:r>
        <w:rPr>
          <w:rFonts w:ascii="仿宋" w:hAnsi="仿宋" w:eastAsia="仿宋"/>
          <w:sz w:val="32"/>
          <w:szCs w:val="32"/>
        </w:rPr>
        <w:t>2023</w:t>
      </w:r>
      <w:r>
        <w:rPr>
          <w:rFonts w:hint="eastAsia" w:ascii="仿宋" w:hAnsi="仿宋" w:eastAsia="仿宋"/>
          <w:sz w:val="32"/>
          <w:szCs w:val="32"/>
        </w:rPr>
        <w:t>年预算增加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1.74</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万元，增长</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5.2</w:t>
      </w:r>
      <w:r>
        <w:rPr>
          <w:rFonts w:ascii="仿宋_GB2312" w:eastAsia="仿宋_GB2312" w:cs="仿宋_GB2312" w:hAnsiTheme="minorHAnsi"/>
          <w:kern w:val="0"/>
          <w:sz w:val="32"/>
          <w:szCs w:val="32"/>
          <w:u w:val="single"/>
        </w:rPr>
        <w:t xml:space="preserve">  </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人员经费资金，</w:t>
      </w:r>
      <w:r>
        <w:rPr>
          <w:rFonts w:hint="eastAsia" w:ascii="仿宋_GB2312" w:eastAsia="仿宋_GB2312" w:cs="仿宋_GB2312" w:hAnsiTheme="minorHAnsi"/>
          <w:kern w:val="0"/>
          <w:sz w:val="32"/>
          <w:szCs w:val="32"/>
          <w:u w:val="none"/>
        </w:rPr>
        <w:t>其他商品和服务支出</w:t>
      </w:r>
      <w:r>
        <w:rPr>
          <w:rFonts w:hint="eastAsia" w:ascii="仿宋_GB2312" w:eastAsia="仿宋_GB2312" w:cs="仿宋_GB2312" w:hAnsiTheme="minorHAnsi"/>
          <w:kern w:val="0"/>
          <w:sz w:val="32"/>
          <w:szCs w:val="32"/>
          <w:u w:val="none"/>
          <w:lang w:val="en-US" w:eastAsia="zh-CN"/>
        </w:rPr>
        <w:t>比上一年有所增加</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spacing w:beforeLines="0" w:afterLines="0"/>
        <w:ind w:left="200" w:firstLine="320" w:firstLineChars="100"/>
        <w:jc w:val="left"/>
        <w:rPr>
          <w:rFonts w:hint="eastAsia" w:ascii="仿宋" w:hAnsi="仿宋" w:eastAsia="仿宋"/>
          <w:sz w:val="32"/>
          <w:szCs w:val="32"/>
          <w:lang w:val="zh-CN"/>
        </w:rPr>
      </w:pPr>
      <w:r>
        <w:rPr>
          <w:rFonts w:hint="eastAsia" w:ascii="仿宋" w:hAnsi="仿宋" w:eastAsia="仿宋"/>
          <w:sz w:val="32"/>
          <w:szCs w:val="32"/>
        </w:rPr>
        <w:t>本单</w:t>
      </w:r>
      <w:r>
        <w:rPr>
          <w:rFonts w:hint="eastAsia" w:ascii="仿宋" w:hAnsi="仿宋" w:eastAsia="仿宋"/>
          <w:sz w:val="32"/>
          <w:szCs w:val="32"/>
          <w:lang w:eastAsia="zh-CN"/>
        </w:rPr>
        <w:t>为</w:t>
      </w:r>
      <w:r>
        <w:rPr>
          <w:rFonts w:hint="eastAsia" w:ascii="仿宋" w:hAnsi="仿宋" w:eastAsia="仿宋"/>
          <w:sz w:val="32"/>
          <w:szCs w:val="32"/>
          <w:lang w:val="en-US" w:eastAsia="zh-CN"/>
        </w:rPr>
        <w:t>2023年有3个采购项目：涉及金额1004.87万元，1.3月20日，</w:t>
      </w:r>
      <w:r>
        <w:rPr>
          <w:rFonts w:hint="eastAsia" w:ascii="仿宋" w:hAnsi="仿宋" w:eastAsia="仿宋"/>
          <w:sz w:val="32"/>
          <w:szCs w:val="32"/>
          <w:lang w:val="zh-CN"/>
        </w:rPr>
        <w:t>采购服务类项目，采购工布江达县“多规合一”实用性村庄规划编制项目，采购中标价</w:t>
      </w:r>
      <w:r>
        <w:rPr>
          <w:rFonts w:hint="eastAsia" w:ascii="仿宋" w:hAnsi="仿宋" w:eastAsia="仿宋"/>
          <w:sz w:val="32"/>
          <w:szCs w:val="32"/>
          <w:lang w:val="en-US" w:eastAsia="zh-CN"/>
        </w:rPr>
        <w:t>827万元，</w:t>
      </w:r>
      <w:r>
        <w:rPr>
          <w:rFonts w:hint="eastAsia" w:ascii="仿宋" w:hAnsi="仿宋" w:eastAsia="仿宋"/>
          <w:sz w:val="32"/>
          <w:szCs w:val="32"/>
          <w:lang w:val="zh-CN"/>
        </w:rPr>
        <w:t>该项目专门面向中小企业采购。</w:t>
      </w:r>
    </w:p>
    <w:p>
      <w:pPr>
        <w:spacing w:beforeLines="0" w:afterLines="0"/>
        <w:ind w:left="200" w:firstLine="320" w:firstLineChars="100"/>
        <w:jc w:val="left"/>
        <w:rPr>
          <w:rFonts w:hint="eastAsia" w:ascii="仿宋" w:hAnsi="仿宋" w:eastAsia="仿宋"/>
          <w:sz w:val="32"/>
          <w:szCs w:val="32"/>
          <w:lang w:val="zh-CN"/>
        </w:rPr>
      </w:pPr>
      <w:r>
        <w:rPr>
          <w:rFonts w:hint="eastAsia" w:ascii="仿宋" w:hAnsi="仿宋" w:eastAsia="仿宋"/>
          <w:sz w:val="32"/>
          <w:szCs w:val="32"/>
          <w:lang w:val="en-US" w:eastAsia="zh-CN"/>
        </w:rPr>
        <w:t>2、6月9日</w:t>
      </w:r>
      <w:r>
        <w:rPr>
          <w:rFonts w:hint="eastAsia" w:ascii="仿宋" w:hAnsi="仿宋" w:eastAsia="仿宋"/>
          <w:sz w:val="32"/>
          <w:szCs w:val="32"/>
          <w:lang w:val="zh-CN"/>
        </w:rPr>
        <w:t>采购工程类项目，关于采购2015年至2017年工布江达县补充耕地占用林草地易地补充项目，中标价为98</w:t>
      </w:r>
      <w:r>
        <w:rPr>
          <w:rFonts w:hint="eastAsia" w:ascii="仿宋" w:hAnsi="仿宋" w:eastAsia="仿宋"/>
          <w:sz w:val="32"/>
          <w:szCs w:val="32"/>
          <w:lang w:val="en-US" w:eastAsia="zh-CN"/>
        </w:rPr>
        <w:t>.</w:t>
      </w:r>
      <w:r>
        <w:rPr>
          <w:rFonts w:hint="eastAsia" w:ascii="仿宋" w:hAnsi="仿宋" w:eastAsia="仿宋"/>
          <w:sz w:val="32"/>
          <w:szCs w:val="32"/>
          <w:lang w:val="zh-CN"/>
        </w:rPr>
        <w:t>28万元，该项目专门面向中小企业采购。</w:t>
      </w:r>
    </w:p>
    <w:p>
      <w:pPr>
        <w:spacing w:beforeLines="0" w:afterLines="0"/>
        <w:ind w:left="200" w:firstLine="320" w:firstLineChars="100"/>
        <w:jc w:val="left"/>
        <w:rPr>
          <w:rFonts w:hint="eastAsia" w:ascii="仿宋" w:hAnsi="仿宋" w:eastAsia="仿宋"/>
          <w:sz w:val="32"/>
          <w:szCs w:val="32"/>
          <w:lang w:val="zh-CN"/>
        </w:rPr>
      </w:pPr>
      <w:r>
        <w:rPr>
          <w:rFonts w:hint="eastAsia" w:ascii="仿宋" w:hAnsi="仿宋" w:eastAsia="仿宋"/>
          <w:sz w:val="32"/>
          <w:szCs w:val="32"/>
          <w:lang w:val="en-US" w:eastAsia="zh-CN"/>
        </w:rPr>
        <w:t>3、10月8日</w:t>
      </w:r>
      <w:r>
        <w:rPr>
          <w:rFonts w:hint="eastAsia" w:ascii="仿宋" w:hAnsi="仿宋" w:eastAsia="仿宋"/>
          <w:sz w:val="32"/>
          <w:szCs w:val="32"/>
          <w:lang w:val="zh-CN"/>
        </w:rPr>
        <w:t>采购服务类类项目，关于采购工布江达县5宗国有建设用地编制生物多样性影响评价报告和占用草原可行性报告技术服务，中标价为79</w:t>
      </w:r>
      <w:r>
        <w:rPr>
          <w:rFonts w:hint="eastAsia" w:ascii="仿宋" w:hAnsi="仿宋" w:eastAsia="仿宋"/>
          <w:sz w:val="32"/>
          <w:szCs w:val="32"/>
          <w:lang w:val="en-US" w:eastAsia="zh-CN"/>
        </w:rPr>
        <w:t>.</w:t>
      </w:r>
      <w:r>
        <w:rPr>
          <w:rFonts w:hint="eastAsia" w:ascii="仿宋" w:hAnsi="仿宋" w:eastAsia="仿宋"/>
          <w:sz w:val="32"/>
          <w:szCs w:val="32"/>
          <w:lang w:val="zh-CN"/>
        </w:rPr>
        <w:t>59万元，该项目专门面向中小企业采购。</w:t>
      </w:r>
    </w:p>
    <w:p>
      <w:pPr>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12</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辆，其中，</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县</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w:t>
      </w:r>
      <w:r>
        <w:rPr>
          <w:rFonts w:hint="eastAsia" w:ascii="仿宋" w:hAnsi="仿宋" w:eastAsia="仿宋"/>
          <w:sz w:val="32"/>
          <w:szCs w:val="32"/>
          <w:lang w:eastAsia="zh-CN"/>
        </w:rPr>
        <w:t>，</w:t>
      </w:r>
      <w:r>
        <w:rPr>
          <w:rFonts w:hint="eastAsia" w:ascii="仿宋" w:hAnsi="仿宋" w:eastAsia="仿宋"/>
          <w:sz w:val="32"/>
          <w:szCs w:val="32"/>
        </w:rPr>
        <w:t>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公务</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（四）2024年预算绩效情况说明。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2024年实现财政支出绩效目标管理全覆盖，实行绩效目标管理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3</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1004.87</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numPr>
          <w:ilvl w:val="0"/>
          <w:numId w:val="0"/>
        </w:numPr>
        <w:ind w:firstLine="960" w:firstLineChars="300"/>
        <w:rPr>
          <w:rFonts w:hint="eastAsia" w:ascii="仿宋" w:hAnsi="仿宋" w:eastAsia="仿宋"/>
          <w:sz w:val="32"/>
          <w:szCs w:val="32"/>
          <w:lang w:eastAsia="zh-CN"/>
        </w:rPr>
      </w:pPr>
      <w:r>
        <w:rPr>
          <w:rFonts w:hint="eastAsia" w:ascii="仿宋" w:hAnsi="仿宋" w:eastAsia="仿宋"/>
          <w:sz w:val="32"/>
          <w:szCs w:val="32"/>
          <w:lang w:eastAsia="zh-CN"/>
        </w:rPr>
        <w:t>本单位截止202</w:t>
      </w:r>
      <w:r>
        <w:rPr>
          <w:rFonts w:hint="eastAsia" w:ascii="仿宋" w:hAnsi="仿宋" w:eastAsia="仿宋"/>
          <w:sz w:val="32"/>
          <w:szCs w:val="32"/>
          <w:lang w:val="en-US" w:eastAsia="zh-CN"/>
        </w:rPr>
        <w:t>4</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hint="eastAsia" w:ascii="仿宋" w:hAnsi="仿宋" w:eastAsia="仿宋"/>
          <w:sz w:val="32"/>
          <w:szCs w:val="32"/>
          <w:lang w:eastAsia="zh-CN"/>
        </w:rPr>
        <w:t>月</w:t>
      </w:r>
      <w:r>
        <w:rPr>
          <w:rFonts w:hint="eastAsia" w:ascii="仿宋" w:hAnsi="仿宋" w:eastAsia="仿宋"/>
          <w:sz w:val="32"/>
          <w:szCs w:val="32"/>
          <w:lang w:val="en-US" w:eastAsia="zh-CN"/>
        </w:rPr>
        <w:t>25日</w:t>
      </w:r>
      <w:r>
        <w:rPr>
          <w:rFonts w:hint="eastAsia" w:ascii="仿宋" w:hAnsi="仿宋" w:eastAsia="仿宋"/>
          <w:sz w:val="32"/>
          <w:szCs w:val="32"/>
          <w:lang w:eastAsia="zh-CN"/>
        </w:rPr>
        <w:t>，没有扶贫资金使用，特此说明。</w:t>
      </w:r>
    </w:p>
    <w:p>
      <w:pPr>
        <w:numPr>
          <w:ilvl w:val="0"/>
          <w:numId w:val="1"/>
        </w:numPr>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rPr>
          <w:rFonts w:hint="eastAsia" w:ascii="仿宋" w:hAnsi="仿宋" w:eastAsia="仿宋"/>
          <w:sz w:val="32"/>
          <w:szCs w:val="32"/>
          <w:lang w:val="en-US" w:eastAsia="zh-CN"/>
        </w:rPr>
      </w:pPr>
      <w:r>
        <w:rPr>
          <w:rFonts w:hint="eastAsia" w:ascii="仿宋" w:hAnsi="仿宋" w:eastAsia="仿宋"/>
          <w:sz w:val="32"/>
          <w:szCs w:val="32"/>
        </w:rPr>
        <w:t>本单位截止202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25日</w:t>
      </w:r>
      <w:r>
        <w:rPr>
          <w:rFonts w:hint="eastAsia" w:ascii="仿宋" w:hAnsi="仿宋" w:eastAsia="仿宋"/>
          <w:sz w:val="32"/>
          <w:szCs w:val="32"/>
        </w:rPr>
        <w:t>，没有待偿还的债务、待回购股权投资和应付工程物资款，特此说明</w:t>
      </w:r>
      <w:r>
        <w:rPr>
          <w:rFonts w:hint="eastAsia" w:ascii="仿宋" w:hAnsi="仿宋" w:eastAsia="仿宋"/>
          <w:sz w:val="32"/>
          <w:szCs w:val="32"/>
          <w:lang w:eastAsia="zh-CN"/>
        </w:rPr>
        <w:t>。</w:t>
      </w:r>
    </w:p>
    <w:p>
      <w:pPr>
        <w:rPr>
          <w:rFonts w:hint="eastAsia"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bookmarkStart w:id="0" w:name="_GoBack"/>
      <w:bookmarkEnd w:id="0"/>
    </w:p>
    <w:p>
      <w:pPr>
        <w:rPr>
          <w:rFonts w:hint="eastAsia"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一、一般公共决算拨款收入，</w:t>
      </w:r>
      <w:r>
        <w:rPr>
          <w:rFonts w:hint="eastAsia" w:ascii="仿宋_GB2312" w:hAnsi="仿宋_GB2312" w:eastAsia="仿宋_GB2312" w:cs="仿宋_GB2312"/>
          <w:sz w:val="32"/>
          <w:szCs w:val="32"/>
        </w:rPr>
        <w:t>指财政当年拨付的资金。</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二、行政运行，</w:t>
      </w:r>
      <w:r>
        <w:rPr>
          <w:rFonts w:hint="eastAsia" w:ascii="仿宋_GB2312" w:hAnsi="仿宋_GB2312" w:eastAsia="仿宋_GB2312" w:cs="仿宋_GB2312"/>
          <w:sz w:val="32"/>
          <w:szCs w:val="32"/>
        </w:rPr>
        <w:t>指用于保障完成日常工作任务而发生的基本支出。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三、住房保障支出（类）住房改革支出（款），</w:t>
      </w:r>
      <w:r>
        <w:rPr>
          <w:rFonts w:hint="eastAsia" w:ascii="仿宋_GB2312" w:hAnsi="仿宋_GB2312" w:eastAsia="仿宋_GB2312" w:cs="仿宋_GB2312"/>
          <w:sz w:val="32"/>
          <w:szCs w:val="32"/>
        </w:rPr>
        <w:t>指按照国家政策规定用于住房改革方面的支出。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四、基本支出，</w:t>
      </w:r>
      <w:r>
        <w:rPr>
          <w:rFonts w:hint="eastAsia" w:ascii="仿宋_GB2312" w:hAnsi="仿宋_GB2312" w:eastAsia="仿宋_GB2312" w:cs="仿宋_GB2312"/>
          <w:sz w:val="32"/>
          <w:szCs w:val="32"/>
        </w:rPr>
        <w:t>指为保障机构正常运转，完成日常工作任务而发生的人员支出和公用支出。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五、项目支出，</w:t>
      </w:r>
      <w:r>
        <w:rPr>
          <w:rFonts w:hint="eastAsia" w:ascii="仿宋_GB2312" w:hAnsi="仿宋_GB2312" w:eastAsia="仿宋_GB2312" w:cs="仿宋_GB2312"/>
          <w:sz w:val="32"/>
          <w:szCs w:val="32"/>
        </w:rPr>
        <w:t>指在基本支出之外为完成特定行政任务和事业发展目标所发生的支出。、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w:t>
      </w:r>
      <w:r>
        <w:rPr>
          <w:rFonts w:hint="eastAsia" w:ascii="仿宋_GB2312" w:hAnsi="仿宋_GB2312" w:eastAsia="仿宋_GB2312" w:cs="仿宋_GB2312"/>
          <w:sz w:val="32"/>
          <w:szCs w:val="32"/>
        </w:rPr>
        <w:t>指纳入中央财政决算管理的“三公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30" w:firstLineChars="196"/>
        <w:jc w:val="left"/>
        <w:rPr>
          <w:rFonts w:ascii="黑体" w:eastAsia="黑体"/>
          <w:sz w:val="32"/>
          <w:szCs w:val="32"/>
        </w:rPr>
      </w:pPr>
      <w:r>
        <w:rPr>
          <w:rFonts w:hint="eastAsia" w:ascii="仿宋_GB2312" w:hAnsi="仿宋_GB2312" w:eastAsia="仿宋_GB2312" w:cs="仿宋_GB2312"/>
          <w:b/>
          <w:sz w:val="32"/>
          <w:szCs w:val="32"/>
        </w:rPr>
        <w:t>七、机关运行经费，</w:t>
      </w:r>
      <w:r>
        <w:rPr>
          <w:rFonts w:hint="eastAsia" w:ascii="仿宋_GB2312" w:hAnsi="仿宋_GB2312" w:eastAsia="仿宋_GB2312" w:cs="仿宋_GB2312"/>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宋体" w:hAnsi="宋体" w:eastAsia="宋体"/>
        <w:sz w:val="24"/>
        <w:szCs w:val="24"/>
      </w:rPr>
    </w:pP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- 3 -</w:t>
    </w:r>
    <w:r>
      <w:rPr>
        <w:rStyle w:val="10"/>
        <w:rFonts w:ascii="宋体" w:hAnsi="宋体" w:eastAsia="宋体"/>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AB4EC"/>
    <w:multiLevelType w:val="singleLevel"/>
    <w:tmpl w:val="834AB4E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ZGEwYmFlMWIzMjY1MDhjZmRmNTYzMjBkM2Y1MjMifQ=="/>
  </w:docVars>
  <w:rsids>
    <w:rsidRoot w:val="00172A27"/>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4341D09"/>
    <w:rsid w:val="04614E43"/>
    <w:rsid w:val="04AD331F"/>
    <w:rsid w:val="06570FB9"/>
    <w:rsid w:val="065C65DB"/>
    <w:rsid w:val="06A6121F"/>
    <w:rsid w:val="07B24D39"/>
    <w:rsid w:val="0A4F3AC2"/>
    <w:rsid w:val="0B772081"/>
    <w:rsid w:val="0C5A0E2E"/>
    <w:rsid w:val="0CC036F4"/>
    <w:rsid w:val="0E252601"/>
    <w:rsid w:val="0EB70FFA"/>
    <w:rsid w:val="0FD749B2"/>
    <w:rsid w:val="10724D2D"/>
    <w:rsid w:val="12762F17"/>
    <w:rsid w:val="136859A5"/>
    <w:rsid w:val="15062ADC"/>
    <w:rsid w:val="19641A68"/>
    <w:rsid w:val="1D3B532F"/>
    <w:rsid w:val="1DF41680"/>
    <w:rsid w:val="237C2E6E"/>
    <w:rsid w:val="24D803E2"/>
    <w:rsid w:val="2526343F"/>
    <w:rsid w:val="25593B96"/>
    <w:rsid w:val="27DC6AE8"/>
    <w:rsid w:val="2A3314ED"/>
    <w:rsid w:val="2D80355B"/>
    <w:rsid w:val="2E3F66A5"/>
    <w:rsid w:val="2FC61B7A"/>
    <w:rsid w:val="31915DD0"/>
    <w:rsid w:val="34F65D97"/>
    <w:rsid w:val="35FD77B1"/>
    <w:rsid w:val="3721571C"/>
    <w:rsid w:val="389662E8"/>
    <w:rsid w:val="3BA20D91"/>
    <w:rsid w:val="3BF04632"/>
    <w:rsid w:val="4020024A"/>
    <w:rsid w:val="420A7E34"/>
    <w:rsid w:val="42467129"/>
    <w:rsid w:val="45CA4072"/>
    <w:rsid w:val="4761399D"/>
    <w:rsid w:val="4D770616"/>
    <w:rsid w:val="4F83296F"/>
    <w:rsid w:val="4FCC79F0"/>
    <w:rsid w:val="569C6684"/>
    <w:rsid w:val="598C1C2C"/>
    <w:rsid w:val="5DB94A86"/>
    <w:rsid w:val="5E054A42"/>
    <w:rsid w:val="5F1151E2"/>
    <w:rsid w:val="5FDD187D"/>
    <w:rsid w:val="600E6332"/>
    <w:rsid w:val="69AA3095"/>
    <w:rsid w:val="6BA715CD"/>
    <w:rsid w:val="6DAF4819"/>
    <w:rsid w:val="6FFE5F99"/>
    <w:rsid w:val="70C05A8F"/>
    <w:rsid w:val="73A813BD"/>
    <w:rsid w:val="7A81604F"/>
    <w:rsid w:val="7A8B608F"/>
    <w:rsid w:val="7B42049A"/>
    <w:rsid w:val="7D085050"/>
    <w:rsid w:val="7F320297"/>
    <w:rsid w:val="7F535F5D"/>
    <w:rsid w:val="7F66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spacing w:after="120" w:line="276" w:lineRule="auto"/>
      <w:jc w:val="left"/>
    </w:pPr>
    <w:rPr>
      <w:rFonts w:ascii="微软雅黑" w:hAnsi="微软雅黑" w:eastAsia="微软雅黑" w:cs="Times New Roman"/>
      <w:kern w:val="0"/>
      <w:sz w:val="22"/>
      <w:lang w:eastAsia="en-US"/>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0">
    <w:name w:val="page number"/>
    <w:basedOn w:val="9"/>
    <w:qFormat/>
    <w:uiPriority w:val="0"/>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18</TotalTime>
  <ScaleCrop>false</ScaleCrop>
  <LinksUpToDate>false</LinksUpToDate>
  <CharactersWithSpaces>4729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2024-02-05T08:41:30Z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786A5EEF1BC540898C6F1C2DBE11536F_12</vt:lpwstr>
  </property>
</Properties>
</file>