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工布江达县娘蒲乡小学2024年度部门（单位）预算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工布江达县娘蒲乡小学小学概况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工布江达县娘蒲乡小学预算明细表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工布江达县娘蒲乡小学预算数据分析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工布江达县娘蒲乡小学概况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firstLineChars="200"/>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认真贯彻落实党和国家的方针、政策，正确执行上级主管部门的决议和指示，全面实施素质教育，培养德、智、体、美等方面全面发展的社会主义事业的建设者和接班人;全面贯彻党的教育方针，负责实施义务教育阶段一年级至六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ind w:firstLine="640" w:firstLineChars="200"/>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我单位为事业单位，副科级编制机构，没有需要纳入本部门（单位）预算编制范围的二级预算单位。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工布江达县娘蒲乡小学2024年度预算明细表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工布江达县娘蒲乡小学2024年度部门（单位）预算数据分析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1633.21</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1555.31</w:t>
      </w:r>
      <w:r>
        <w:rPr>
          <w:rFonts w:hint="eastAsia" w:ascii="仿宋" w:hAnsi="仿宋" w:eastAsia="仿宋"/>
          <w:sz w:val="32"/>
          <w:szCs w:val="32"/>
        </w:rPr>
        <w:t>万元、政府性基金预算拨款</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76.4</w:t>
      </w:r>
      <w:r>
        <w:rPr>
          <w:rFonts w:hint="eastAsia" w:ascii="仿宋" w:hAnsi="仿宋" w:eastAsia="仿宋"/>
          <w:sz w:val="32"/>
          <w:szCs w:val="32"/>
        </w:rPr>
        <w:t>万元；支出包括：教育支出</w:t>
      </w:r>
      <w:r>
        <w:rPr>
          <w:rFonts w:hint="eastAsia" w:ascii="仿宋" w:hAnsi="仿宋" w:eastAsia="仿宋"/>
          <w:sz w:val="32"/>
          <w:szCs w:val="32"/>
          <w:u w:val="single"/>
        </w:rPr>
        <w:t>1336.77</w:t>
      </w:r>
      <w:r>
        <w:rPr>
          <w:rFonts w:hint="eastAsia" w:ascii="仿宋" w:hAnsi="仿宋" w:eastAsia="仿宋"/>
          <w:sz w:val="32"/>
          <w:szCs w:val="32"/>
        </w:rPr>
        <w:t>万元、社会保障和就业支出</w:t>
      </w:r>
      <w:r>
        <w:rPr>
          <w:rFonts w:hint="eastAsia" w:ascii="仿宋" w:hAnsi="仿宋" w:eastAsia="仿宋"/>
          <w:sz w:val="32"/>
          <w:szCs w:val="32"/>
          <w:u w:val="single"/>
        </w:rPr>
        <w:t>171.15</w:t>
      </w:r>
      <w:r>
        <w:rPr>
          <w:rFonts w:hint="eastAsia" w:ascii="仿宋" w:hAnsi="仿宋" w:eastAsia="仿宋"/>
          <w:sz w:val="32"/>
          <w:szCs w:val="32"/>
        </w:rPr>
        <w:t>万元、卫生健康支出</w:t>
      </w:r>
      <w:r>
        <w:rPr>
          <w:rFonts w:hint="eastAsia" w:ascii="仿宋" w:hAnsi="仿宋" w:eastAsia="仿宋"/>
          <w:sz w:val="32"/>
          <w:szCs w:val="32"/>
          <w:u w:val="single"/>
        </w:rPr>
        <w:t>83.92</w:t>
      </w:r>
      <w:r>
        <w:rPr>
          <w:rFonts w:hint="eastAsia" w:ascii="仿宋" w:hAnsi="仿宋" w:eastAsia="仿宋"/>
          <w:sz w:val="32"/>
          <w:szCs w:val="32"/>
        </w:rPr>
        <w:t>万元、住房保障支出</w:t>
      </w:r>
      <w:r>
        <w:rPr>
          <w:rFonts w:hint="eastAsia" w:ascii="仿宋" w:hAnsi="仿宋" w:eastAsia="仿宋"/>
          <w:sz w:val="32"/>
          <w:szCs w:val="32"/>
          <w:u w:val="single"/>
        </w:rPr>
        <w:t>39.87</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1633.21</w:t>
      </w:r>
      <w:r>
        <w:rPr>
          <w:rFonts w:hint="eastAsia" w:ascii="仿宋" w:hAnsi="仿宋" w:eastAsia="仿宋"/>
          <w:sz w:val="32"/>
          <w:szCs w:val="32"/>
        </w:rPr>
        <w:t>万元，同比减少</w:t>
      </w:r>
      <w:r>
        <w:rPr>
          <w:rFonts w:hint="eastAsia" w:ascii="仿宋" w:hAnsi="仿宋" w:eastAsia="仿宋"/>
          <w:sz w:val="32"/>
          <w:szCs w:val="32"/>
          <w:u w:val="single"/>
        </w:rPr>
        <w:t>165.71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一般公共预算资金减少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1555.31</w:t>
      </w:r>
      <w:r>
        <w:rPr>
          <w:rFonts w:hint="eastAsia" w:ascii="仿宋" w:hAnsi="仿宋" w:eastAsia="仿宋"/>
          <w:sz w:val="32"/>
          <w:szCs w:val="32"/>
        </w:rPr>
        <w:t>万元，占</w:t>
      </w:r>
      <w:r>
        <w:rPr>
          <w:rFonts w:hint="eastAsia" w:ascii="仿宋" w:hAnsi="仿宋" w:eastAsia="仿宋"/>
          <w:sz w:val="32"/>
          <w:szCs w:val="32"/>
          <w:u w:val="single"/>
        </w:rPr>
        <w:t>95.23</w:t>
      </w:r>
      <w:r>
        <w:rPr>
          <w:rFonts w:hint="eastAsia" w:ascii="仿宋" w:hAnsi="仿宋" w:eastAsia="仿宋"/>
          <w:sz w:val="32"/>
          <w:szCs w:val="32"/>
        </w:rPr>
        <w:t>%；政府性基金预算拨款</w:t>
      </w:r>
      <w:r>
        <w:rPr>
          <w:rFonts w:hint="eastAsia" w:ascii="仿宋" w:hAnsi="仿宋" w:eastAsia="仿宋"/>
          <w:sz w:val="32"/>
          <w:szCs w:val="32"/>
          <w:u w:val="single"/>
        </w:rPr>
        <w:t>1.5</w:t>
      </w:r>
      <w:r>
        <w:rPr>
          <w:rFonts w:hint="eastAsia" w:ascii="仿宋" w:hAnsi="仿宋" w:eastAsia="仿宋"/>
          <w:sz w:val="32"/>
          <w:szCs w:val="32"/>
        </w:rPr>
        <w:t>万元，占</w:t>
      </w:r>
      <w:r>
        <w:rPr>
          <w:rFonts w:hint="eastAsia" w:ascii="仿宋" w:hAnsi="仿宋" w:eastAsia="仿宋"/>
          <w:sz w:val="32"/>
          <w:szCs w:val="32"/>
          <w:u w:val="single"/>
        </w:rPr>
        <w:t>0.09</w:t>
      </w:r>
      <w:r>
        <w:rPr>
          <w:rFonts w:hint="eastAsia" w:ascii="仿宋" w:hAnsi="仿宋" w:eastAsia="仿宋"/>
          <w:sz w:val="32"/>
          <w:szCs w:val="32"/>
        </w:rPr>
        <w:t>%；上年结转结余</w:t>
      </w:r>
      <w:r>
        <w:rPr>
          <w:rFonts w:hint="eastAsia" w:ascii="仿宋" w:hAnsi="仿宋" w:eastAsia="仿宋"/>
          <w:sz w:val="32"/>
          <w:szCs w:val="32"/>
          <w:u w:val="single"/>
        </w:rPr>
        <w:t>76.4</w:t>
      </w:r>
      <w:r>
        <w:rPr>
          <w:rFonts w:hint="eastAsia" w:ascii="仿宋" w:hAnsi="仿宋" w:eastAsia="仿宋"/>
          <w:sz w:val="32"/>
          <w:szCs w:val="32"/>
        </w:rPr>
        <w:t>万元，占</w:t>
      </w:r>
      <w:r>
        <w:rPr>
          <w:rFonts w:hint="eastAsia" w:ascii="仿宋" w:hAnsi="仿宋" w:eastAsia="仿宋"/>
          <w:sz w:val="32"/>
          <w:szCs w:val="32"/>
          <w:u w:val="single"/>
        </w:rPr>
        <w:t>4.68</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1633.21</w:t>
      </w:r>
      <w:r>
        <w:rPr>
          <w:rFonts w:hint="eastAsia" w:ascii="仿宋" w:hAnsi="仿宋" w:eastAsia="仿宋"/>
          <w:sz w:val="32"/>
          <w:szCs w:val="32"/>
        </w:rPr>
        <w:t>万元，同比减少</w:t>
      </w:r>
      <w:r>
        <w:rPr>
          <w:rFonts w:hint="eastAsia" w:ascii="仿宋" w:hAnsi="仿宋" w:eastAsia="仿宋"/>
          <w:sz w:val="32"/>
          <w:szCs w:val="32"/>
          <w:u w:val="single"/>
        </w:rPr>
        <w:t>165.71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对个人和家庭补助减少</w:t>
      </w:r>
      <w:r>
        <w:rPr>
          <w:rFonts w:hint="eastAsia" w:ascii="仿宋" w:hAnsi="仿宋" w:eastAsia="仿宋"/>
          <w:sz w:val="32"/>
          <w:szCs w:val="32"/>
        </w:rPr>
        <w:t>。其中：基本支出</w:t>
      </w:r>
      <w:r>
        <w:rPr>
          <w:rFonts w:hint="eastAsia" w:ascii="仿宋" w:hAnsi="仿宋" w:eastAsia="仿宋"/>
          <w:sz w:val="32"/>
          <w:szCs w:val="32"/>
          <w:u w:val="single"/>
        </w:rPr>
        <w:t>1571.21</w:t>
      </w:r>
      <w:r>
        <w:rPr>
          <w:rFonts w:hint="eastAsia" w:ascii="仿宋" w:hAnsi="仿宋" w:eastAsia="仿宋"/>
          <w:sz w:val="32"/>
          <w:szCs w:val="32"/>
        </w:rPr>
        <w:t>万元，占</w:t>
      </w:r>
      <w:r>
        <w:rPr>
          <w:rFonts w:hint="eastAsia" w:ascii="仿宋" w:hAnsi="仿宋" w:eastAsia="仿宋"/>
          <w:sz w:val="32"/>
          <w:szCs w:val="32"/>
          <w:u w:val="single"/>
        </w:rPr>
        <w:t>96.2</w:t>
      </w:r>
      <w:r>
        <w:rPr>
          <w:rFonts w:hint="eastAsia" w:ascii="仿宋" w:hAnsi="仿宋" w:eastAsia="仿宋"/>
          <w:sz w:val="32"/>
          <w:szCs w:val="32"/>
        </w:rPr>
        <w:t>%；项目支出</w:t>
      </w:r>
      <w:r>
        <w:rPr>
          <w:rFonts w:hint="eastAsia" w:ascii="仿宋" w:hAnsi="仿宋" w:eastAsia="仿宋"/>
          <w:sz w:val="32"/>
          <w:szCs w:val="32"/>
          <w:u w:val="single"/>
        </w:rPr>
        <w:t>62</w:t>
      </w:r>
      <w:r>
        <w:rPr>
          <w:rFonts w:hint="eastAsia" w:ascii="仿宋" w:hAnsi="仿宋" w:eastAsia="仿宋"/>
          <w:sz w:val="32"/>
          <w:szCs w:val="32"/>
        </w:rPr>
        <w:t>万元，占</w:t>
      </w:r>
      <w:r>
        <w:rPr>
          <w:rFonts w:hint="eastAsia" w:ascii="仿宋" w:hAnsi="仿宋" w:eastAsia="仿宋"/>
          <w:sz w:val="32"/>
          <w:szCs w:val="32"/>
          <w:u w:val="single"/>
        </w:rPr>
        <w:t>3.8</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1633.21</w:t>
      </w:r>
      <w:r>
        <w:rPr>
          <w:rFonts w:hint="eastAsia" w:ascii="仿宋" w:hAnsi="仿宋" w:eastAsia="仿宋"/>
          <w:sz w:val="32"/>
          <w:szCs w:val="32"/>
        </w:rPr>
        <w:t>万元，同比减少</w:t>
      </w:r>
      <w:r>
        <w:rPr>
          <w:rFonts w:hint="eastAsia" w:ascii="仿宋" w:hAnsi="仿宋" w:eastAsia="仿宋"/>
          <w:sz w:val="32"/>
          <w:szCs w:val="32"/>
          <w:u w:val="single"/>
        </w:rPr>
        <w:t>165.71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教育支出减少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1555.31</w:t>
      </w:r>
      <w:r>
        <w:rPr>
          <w:rFonts w:hint="eastAsia" w:ascii="仿宋" w:hAnsi="仿宋" w:eastAsia="仿宋"/>
          <w:sz w:val="32"/>
          <w:szCs w:val="32"/>
        </w:rPr>
        <w:t>万元、政府性基金预算资金</w:t>
      </w:r>
      <w:r>
        <w:rPr>
          <w:rFonts w:hint="eastAsia" w:ascii="仿宋" w:hAnsi="仿宋" w:eastAsia="仿宋"/>
          <w:sz w:val="32"/>
          <w:szCs w:val="32"/>
          <w:u w:val="single"/>
        </w:rPr>
        <w:t>1.5</w:t>
      </w:r>
      <w:r>
        <w:rPr>
          <w:rFonts w:hint="eastAsia" w:ascii="仿宋" w:hAnsi="仿宋" w:eastAsia="仿宋"/>
          <w:sz w:val="32"/>
          <w:szCs w:val="32"/>
        </w:rPr>
        <w:t>万元、上年结转结余</w:t>
      </w:r>
      <w:r>
        <w:rPr>
          <w:rFonts w:hint="eastAsia" w:ascii="仿宋" w:hAnsi="仿宋" w:eastAsia="仿宋"/>
          <w:sz w:val="32"/>
          <w:szCs w:val="32"/>
          <w:u w:val="single"/>
        </w:rPr>
        <w:t>76.4</w:t>
      </w:r>
      <w:r>
        <w:rPr>
          <w:rFonts w:hint="eastAsia" w:ascii="仿宋" w:hAnsi="仿宋" w:eastAsia="仿宋"/>
          <w:sz w:val="32"/>
          <w:szCs w:val="32"/>
        </w:rPr>
        <w:t>万元；支出包括：教育支出</w:t>
      </w:r>
      <w:r>
        <w:rPr>
          <w:rFonts w:hint="eastAsia" w:ascii="仿宋" w:hAnsi="仿宋" w:eastAsia="仿宋"/>
          <w:sz w:val="32"/>
          <w:szCs w:val="32"/>
          <w:u w:val="single"/>
        </w:rPr>
        <w:t>1336.77</w:t>
      </w:r>
      <w:r>
        <w:rPr>
          <w:rFonts w:hint="eastAsia" w:ascii="仿宋" w:hAnsi="仿宋" w:eastAsia="仿宋"/>
          <w:sz w:val="32"/>
          <w:szCs w:val="32"/>
        </w:rPr>
        <w:t>万元、社会保障和就业支出</w:t>
      </w:r>
      <w:r>
        <w:rPr>
          <w:rFonts w:hint="eastAsia" w:ascii="仿宋" w:hAnsi="仿宋" w:eastAsia="仿宋"/>
          <w:sz w:val="32"/>
          <w:szCs w:val="32"/>
          <w:u w:val="single"/>
        </w:rPr>
        <w:t>171.15</w:t>
      </w:r>
      <w:r>
        <w:rPr>
          <w:rFonts w:hint="eastAsia" w:ascii="仿宋" w:hAnsi="仿宋" w:eastAsia="仿宋"/>
          <w:sz w:val="32"/>
          <w:szCs w:val="32"/>
        </w:rPr>
        <w:t>万元、卫生健康支出</w:t>
      </w:r>
      <w:r>
        <w:rPr>
          <w:rFonts w:hint="eastAsia" w:ascii="仿宋" w:hAnsi="仿宋" w:eastAsia="仿宋"/>
          <w:sz w:val="32"/>
          <w:szCs w:val="32"/>
          <w:u w:val="single"/>
        </w:rPr>
        <w:t>83.92</w:t>
      </w:r>
      <w:r>
        <w:rPr>
          <w:rFonts w:hint="eastAsia" w:ascii="仿宋" w:hAnsi="仿宋" w:eastAsia="仿宋"/>
          <w:sz w:val="32"/>
          <w:szCs w:val="32"/>
        </w:rPr>
        <w:t>万元、住房保障支出</w:t>
      </w:r>
      <w:r>
        <w:rPr>
          <w:rFonts w:hint="eastAsia" w:ascii="仿宋" w:hAnsi="仿宋" w:eastAsia="仿宋"/>
          <w:sz w:val="32"/>
          <w:szCs w:val="32"/>
          <w:u w:val="single"/>
        </w:rPr>
        <w:t>39.87</w:t>
      </w:r>
      <w:r>
        <w:rPr>
          <w:rFonts w:hint="eastAsia" w:ascii="仿宋" w:hAnsi="仿宋" w:eastAsia="仿宋"/>
          <w:sz w:val="32"/>
          <w:szCs w:val="32"/>
        </w:rPr>
        <w:t>万元、其他支出</w:t>
      </w:r>
      <w:r>
        <w:rPr>
          <w:rFonts w:hint="eastAsia" w:ascii="仿宋" w:hAnsi="仿宋" w:eastAsia="仿宋"/>
          <w:sz w:val="32"/>
          <w:szCs w:val="32"/>
          <w:u w:val="single"/>
        </w:rPr>
        <w:t>1.5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1631.71</w:t>
      </w:r>
      <w:r>
        <w:rPr>
          <w:rFonts w:hint="eastAsia" w:ascii="仿宋" w:hAnsi="仿宋" w:eastAsia="仿宋"/>
          <w:sz w:val="32"/>
          <w:szCs w:val="32"/>
        </w:rPr>
        <w:t>万元,比2023 年执行数减少</w:t>
      </w:r>
      <w:r>
        <w:rPr>
          <w:rFonts w:hint="eastAsia" w:ascii="仿宋" w:hAnsi="仿宋" w:eastAsia="仿宋"/>
          <w:sz w:val="32"/>
          <w:szCs w:val="32"/>
          <w:u w:val="single"/>
        </w:rPr>
        <w:t>167.21</w:t>
      </w:r>
      <w:r>
        <w:rPr>
          <w:rFonts w:hint="eastAsia" w:ascii="仿宋" w:hAnsi="仿宋" w:eastAsia="仿宋"/>
          <w:sz w:val="32"/>
          <w:szCs w:val="32"/>
        </w:rPr>
        <w:t>万元，主要原因：</w:t>
      </w:r>
      <w:r>
        <w:rPr>
          <w:rFonts w:hint="eastAsia" w:ascii="仿宋" w:hAnsi="仿宋" w:eastAsia="仿宋"/>
          <w:sz w:val="32"/>
          <w:szCs w:val="32"/>
          <w:u w:val="single"/>
        </w:rPr>
        <w:t>教育支出减少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1631.71</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教育支出</w:t>
      </w:r>
      <w:r>
        <w:rPr>
          <w:rFonts w:hint="eastAsia" w:ascii="仿宋" w:hAnsi="仿宋" w:eastAsia="仿宋"/>
          <w:sz w:val="32"/>
          <w:szCs w:val="32"/>
          <w:u w:val="single"/>
        </w:rPr>
        <w:t>1336.77</w:t>
      </w:r>
      <w:r>
        <w:rPr>
          <w:rFonts w:hint="eastAsia" w:ascii="仿宋" w:hAnsi="仿宋" w:eastAsia="仿宋"/>
          <w:sz w:val="32"/>
          <w:szCs w:val="32"/>
        </w:rPr>
        <w:t>万元，占</w:t>
      </w:r>
      <w:r>
        <w:rPr>
          <w:rFonts w:hint="eastAsia" w:ascii="仿宋" w:hAnsi="仿宋" w:eastAsia="仿宋"/>
          <w:sz w:val="32"/>
          <w:szCs w:val="32"/>
          <w:u w:val="single"/>
        </w:rPr>
        <w:t>81.92</w:t>
      </w:r>
      <w:r>
        <w:rPr>
          <w:rFonts w:hint="eastAsia" w:ascii="仿宋" w:hAnsi="仿宋" w:eastAsia="仿宋"/>
          <w:sz w:val="32"/>
          <w:szCs w:val="32"/>
        </w:rPr>
        <w:t>%；社会保障和就业支出</w:t>
      </w:r>
      <w:r>
        <w:rPr>
          <w:rFonts w:hint="eastAsia" w:ascii="仿宋" w:hAnsi="仿宋" w:eastAsia="仿宋"/>
          <w:sz w:val="32"/>
          <w:szCs w:val="32"/>
          <w:u w:val="single"/>
        </w:rPr>
        <w:t>171.15</w:t>
      </w:r>
      <w:r>
        <w:rPr>
          <w:rFonts w:hint="eastAsia" w:ascii="仿宋" w:hAnsi="仿宋" w:eastAsia="仿宋"/>
          <w:sz w:val="32"/>
          <w:szCs w:val="32"/>
        </w:rPr>
        <w:t>万元，占</w:t>
      </w:r>
      <w:r>
        <w:rPr>
          <w:rFonts w:hint="eastAsia" w:ascii="仿宋" w:hAnsi="仿宋" w:eastAsia="仿宋"/>
          <w:sz w:val="32"/>
          <w:szCs w:val="32"/>
          <w:u w:val="single"/>
        </w:rPr>
        <w:t>10.49</w:t>
      </w:r>
      <w:r>
        <w:rPr>
          <w:rFonts w:hint="eastAsia" w:ascii="仿宋" w:hAnsi="仿宋" w:eastAsia="仿宋"/>
          <w:sz w:val="32"/>
          <w:szCs w:val="32"/>
        </w:rPr>
        <w:t>%；卫生健康支出</w:t>
      </w:r>
      <w:r>
        <w:rPr>
          <w:rFonts w:hint="eastAsia" w:ascii="仿宋" w:hAnsi="仿宋" w:eastAsia="仿宋"/>
          <w:sz w:val="32"/>
          <w:szCs w:val="32"/>
          <w:u w:val="single"/>
        </w:rPr>
        <w:t>83.92</w:t>
      </w:r>
      <w:r>
        <w:rPr>
          <w:rFonts w:hint="eastAsia" w:ascii="仿宋" w:hAnsi="仿宋" w:eastAsia="仿宋"/>
          <w:sz w:val="32"/>
          <w:szCs w:val="32"/>
        </w:rPr>
        <w:t>万元，占</w:t>
      </w:r>
      <w:r>
        <w:rPr>
          <w:rFonts w:hint="eastAsia" w:ascii="仿宋" w:hAnsi="仿宋" w:eastAsia="仿宋"/>
          <w:sz w:val="32"/>
          <w:szCs w:val="32"/>
          <w:u w:val="single"/>
        </w:rPr>
        <w:t>5.14</w:t>
      </w:r>
      <w:r>
        <w:rPr>
          <w:rFonts w:hint="eastAsia" w:ascii="仿宋" w:hAnsi="仿宋" w:eastAsia="仿宋"/>
          <w:sz w:val="32"/>
          <w:szCs w:val="32"/>
        </w:rPr>
        <w:t>%，住房保障支出</w:t>
      </w:r>
      <w:r>
        <w:rPr>
          <w:rFonts w:hint="eastAsia" w:ascii="仿宋" w:hAnsi="仿宋" w:eastAsia="仿宋"/>
          <w:sz w:val="32"/>
          <w:szCs w:val="32"/>
          <w:u w:val="single"/>
        </w:rPr>
        <w:t>39.87</w:t>
      </w:r>
      <w:r>
        <w:rPr>
          <w:rFonts w:hint="eastAsia" w:ascii="仿宋" w:hAnsi="仿宋" w:eastAsia="仿宋"/>
          <w:sz w:val="32"/>
          <w:szCs w:val="32"/>
        </w:rPr>
        <w:t>万元，占</w:t>
      </w:r>
      <w:r>
        <w:rPr>
          <w:rFonts w:hint="eastAsia" w:ascii="仿宋" w:hAnsi="仿宋" w:eastAsia="仿宋"/>
          <w:sz w:val="32"/>
          <w:szCs w:val="32"/>
          <w:u w:val="single"/>
        </w:rPr>
        <w:t>2.44</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1.教育支出（类）普通教育（款）小学教育（项）预算数为</w:t>
      </w:r>
      <w:r>
        <w:rPr>
          <w:rFonts w:hint="eastAsia" w:ascii="仿宋" w:hAnsi="仿宋" w:eastAsia="仿宋"/>
          <w:sz w:val="32"/>
          <w:szCs w:val="32"/>
          <w:u w:val="single"/>
        </w:rPr>
        <w:t>1327.6</w:t>
      </w:r>
      <w:r>
        <w:rPr>
          <w:rFonts w:hint="eastAsia" w:ascii="仿宋" w:hAnsi="仿宋" w:eastAsia="仿宋"/>
          <w:sz w:val="32"/>
          <w:szCs w:val="32"/>
        </w:rPr>
        <w:t>万元，比2023年执行数减少</w:t>
      </w:r>
      <w:r>
        <w:rPr>
          <w:rFonts w:hint="eastAsia" w:ascii="仿宋" w:hAnsi="仿宋" w:eastAsia="仿宋"/>
          <w:sz w:val="32"/>
          <w:szCs w:val="32"/>
          <w:u w:val="single"/>
        </w:rPr>
        <w:t>203.14</w:t>
      </w:r>
      <w:r>
        <w:rPr>
          <w:rFonts w:hint="eastAsia" w:ascii="仿宋" w:hAnsi="仿宋" w:eastAsia="仿宋"/>
          <w:sz w:val="32"/>
          <w:szCs w:val="32"/>
        </w:rPr>
        <w:t>万元，下降</w:t>
      </w:r>
      <w:r>
        <w:rPr>
          <w:rFonts w:hint="eastAsia" w:ascii="仿宋" w:hAnsi="仿宋" w:eastAsia="仿宋"/>
          <w:sz w:val="32"/>
          <w:szCs w:val="32"/>
          <w:u w:val="single"/>
        </w:rPr>
        <w:t>13.27</w:t>
      </w:r>
      <w:r>
        <w:rPr>
          <w:rFonts w:hint="eastAsia" w:ascii="仿宋" w:hAnsi="仿宋" w:eastAsia="仿宋"/>
          <w:sz w:val="32"/>
          <w:szCs w:val="32"/>
        </w:rPr>
        <w:t>%。主要是相关项目支出减少。</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rPr>
        <w:t xml:space="preserve"> </w:t>
      </w:r>
      <w:r>
        <w:rPr>
          <w:rFonts w:hint="eastAsia" w:ascii="仿宋" w:hAnsi="仿宋" w:eastAsia="仿宋"/>
          <w:sz w:val="32"/>
          <w:szCs w:val="32"/>
        </w:rPr>
        <w:t>教育支出（类）其他教育支出（款）其他教育支出（项）预算数为</w:t>
      </w:r>
      <w:r>
        <w:rPr>
          <w:rFonts w:hint="eastAsia" w:ascii="仿宋" w:hAnsi="仿宋" w:eastAsia="仿宋"/>
          <w:sz w:val="32"/>
          <w:szCs w:val="32"/>
          <w:u w:val="single"/>
        </w:rPr>
        <w:t>9.17</w:t>
      </w:r>
      <w:r>
        <w:rPr>
          <w:rFonts w:hint="eastAsia" w:ascii="仿宋" w:hAnsi="仿宋" w:eastAsia="仿宋"/>
          <w:sz w:val="32"/>
          <w:szCs w:val="32"/>
        </w:rPr>
        <w:t>万元，比2023年执行数增加</w:t>
      </w:r>
      <w:r>
        <w:rPr>
          <w:rFonts w:hint="eastAsia" w:ascii="仿宋" w:hAnsi="仿宋" w:eastAsia="仿宋"/>
          <w:sz w:val="32"/>
          <w:szCs w:val="32"/>
          <w:u w:val="single"/>
        </w:rPr>
        <w:t>9.17</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%。主要是新增项目支出。</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165.24</w:t>
      </w:r>
      <w:r>
        <w:rPr>
          <w:rFonts w:hint="eastAsia" w:ascii="仿宋" w:hAnsi="仿宋" w:eastAsia="仿宋"/>
          <w:sz w:val="32"/>
          <w:szCs w:val="32"/>
        </w:rPr>
        <w:t>万元，比2023年执行数增加</w:t>
      </w:r>
      <w:r>
        <w:rPr>
          <w:rFonts w:hint="eastAsia" w:ascii="仿宋" w:hAnsi="仿宋" w:eastAsia="仿宋"/>
          <w:sz w:val="32"/>
          <w:szCs w:val="32"/>
          <w:u w:val="single"/>
        </w:rPr>
        <w:t>18.41</w:t>
      </w:r>
      <w:r>
        <w:rPr>
          <w:rFonts w:hint="eastAsia" w:ascii="仿宋" w:hAnsi="仿宋" w:eastAsia="仿宋"/>
          <w:sz w:val="32"/>
          <w:szCs w:val="32"/>
        </w:rPr>
        <w:t>万元，上升</w:t>
      </w:r>
      <w:r>
        <w:rPr>
          <w:rFonts w:hint="eastAsia" w:ascii="仿宋" w:hAnsi="仿宋" w:eastAsia="仿宋"/>
          <w:sz w:val="32"/>
          <w:szCs w:val="32"/>
          <w:u w:val="single"/>
        </w:rPr>
        <w:t>12.54</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4.93</w:t>
      </w:r>
      <w:r>
        <w:rPr>
          <w:rFonts w:hint="eastAsia" w:ascii="仿宋" w:hAnsi="仿宋" w:eastAsia="仿宋"/>
          <w:sz w:val="32"/>
          <w:szCs w:val="32"/>
        </w:rPr>
        <w:t>万元，比2023年执行数增加</w:t>
      </w:r>
      <w:r>
        <w:rPr>
          <w:rFonts w:hint="eastAsia" w:ascii="仿宋" w:hAnsi="仿宋" w:eastAsia="仿宋"/>
          <w:sz w:val="32"/>
          <w:szCs w:val="32"/>
          <w:u w:val="single"/>
        </w:rPr>
        <w:t>0.42</w:t>
      </w:r>
      <w:r>
        <w:rPr>
          <w:rFonts w:hint="eastAsia" w:ascii="仿宋" w:hAnsi="仿宋" w:eastAsia="仿宋"/>
          <w:sz w:val="32"/>
          <w:szCs w:val="32"/>
        </w:rPr>
        <w:t>万元，上升</w:t>
      </w:r>
      <w:r>
        <w:rPr>
          <w:rFonts w:hint="eastAsia" w:ascii="仿宋" w:hAnsi="仿宋" w:eastAsia="仿宋"/>
          <w:sz w:val="32"/>
          <w:szCs w:val="32"/>
          <w:u w:val="single"/>
        </w:rPr>
        <w:t>9.31</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5.社会保障和就业支出（类）财政对其他社会保险基金的补助（款）财政对工伤保险基金的补助（项）预算数为</w:t>
      </w:r>
      <w:r>
        <w:rPr>
          <w:rFonts w:hint="eastAsia" w:ascii="仿宋" w:hAnsi="仿宋" w:eastAsia="仿宋"/>
          <w:sz w:val="32"/>
          <w:szCs w:val="32"/>
          <w:u w:val="single"/>
        </w:rPr>
        <w:t>0.98</w:t>
      </w:r>
      <w:r>
        <w:rPr>
          <w:rFonts w:hint="eastAsia" w:ascii="仿宋" w:hAnsi="仿宋" w:eastAsia="仿宋"/>
          <w:sz w:val="32"/>
          <w:szCs w:val="32"/>
        </w:rPr>
        <w:t>万元，比2023年执行数减少</w:t>
      </w:r>
      <w:r>
        <w:rPr>
          <w:rFonts w:hint="eastAsia" w:ascii="仿宋" w:hAnsi="仿宋" w:eastAsia="仿宋"/>
          <w:sz w:val="32"/>
          <w:szCs w:val="32"/>
          <w:u w:val="single"/>
        </w:rPr>
        <w:t>8.42</w:t>
      </w:r>
      <w:r>
        <w:rPr>
          <w:rFonts w:hint="eastAsia" w:ascii="仿宋" w:hAnsi="仿宋" w:eastAsia="仿宋"/>
          <w:sz w:val="32"/>
          <w:szCs w:val="32"/>
        </w:rPr>
        <w:t>万元，下降</w:t>
      </w:r>
      <w:r>
        <w:rPr>
          <w:rFonts w:hint="eastAsia" w:ascii="仿宋" w:hAnsi="仿宋" w:eastAsia="仿宋"/>
          <w:sz w:val="32"/>
          <w:szCs w:val="32"/>
          <w:u w:val="single"/>
        </w:rPr>
        <w:t>89.57</w:t>
      </w:r>
      <w:r>
        <w:rPr>
          <w:rFonts w:hint="eastAsia" w:ascii="仿宋" w:hAnsi="仿宋" w:eastAsia="仿宋"/>
          <w:sz w:val="32"/>
          <w:szCs w:val="32"/>
        </w:rPr>
        <w:t>%。主要是教师工伤保险缴存比例下调导致相关支出减少。</w:t>
      </w:r>
    </w:p>
    <w:p>
      <w:pPr>
        <w:ind w:firstLine="640" w:firstLineChars="200"/>
        <w:rPr>
          <w:rFonts w:ascii="仿宋" w:hAnsi="仿宋" w:eastAsia="仿宋"/>
          <w:sz w:val="32"/>
          <w:szCs w:val="32"/>
        </w:rPr>
      </w:pPr>
      <w:r>
        <w:rPr>
          <w:rFonts w:hint="eastAsia" w:ascii="仿宋" w:hAnsi="仿宋" w:eastAsia="仿宋"/>
          <w:sz w:val="32"/>
          <w:szCs w:val="32"/>
        </w:rPr>
        <w:t>6.卫生健康支出（类）公共卫生（款）重大公共卫生服务（项）预算数为</w:t>
      </w:r>
      <w:r>
        <w:rPr>
          <w:rFonts w:hint="eastAsia" w:ascii="仿宋" w:hAnsi="仿宋" w:eastAsia="仿宋"/>
          <w:sz w:val="32"/>
          <w:szCs w:val="32"/>
          <w:u w:val="single"/>
        </w:rPr>
        <w:t>3</w:t>
      </w:r>
      <w:r>
        <w:rPr>
          <w:rFonts w:hint="eastAsia" w:ascii="仿宋" w:hAnsi="仿宋" w:eastAsia="仿宋"/>
          <w:sz w:val="32"/>
          <w:szCs w:val="32"/>
        </w:rPr>
        <w:t>万元，比2023年执行数增加</w:t>
      </w:r>
      <w:r>
        <w:rPr>
          <w:rFonts w:hint="eastAsia" w:ascii="仿宋" w:hAnsi="仿宋" w:eastAsia="仿宋"/>
          <w:sz w:val="32"/>
          <w:szCs w:val="32"/>
          <w:u w:val="single"/>
        </w:rPr>
        <w:t>3</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%。主要是新增包虫病防治经费。</w:t>
      </w:r>
    </w:p>
    <w:p>
      <w:pPr>
        <w:ind w:firstLine="640" w:firstLineChars="200"/>
        <w:rPr>
          <w:rFonts w:ascii="仿宋" w:hAnsi="仿宋" w:eastAsia="仿宋"/>
          <w:sz w:val="32"/>
          <w:szCs w:val="32"/>
        </w:rPr>
      </w:pPr>
      <w:r>
        <w:rPr>
          <w:rFonts w:hint="eastAsia" w:ascii="仿宋" w:hAnsi="仿宋" w:eastAsia="仿宋"/>
          <w:sz w:val="32"/>
          <w:szCs w:val="32"/>
        </w:rPr>
        <w:t>7.卫生健康支出（类）财政对基本医疗保险基金的补助（款）财政对职工基本医疗保险基金的补助（项）预算数为</w:t>
      </w:r>
      <w:r>
        <w:rPr>
          <w:rFonts w:hint="eastAsia" w:ascii="仿宋" w:hAnsi="仿宋" w:eastAsia="仿宋"/>
          <w:sz w:val="32"/>
          <w:szCs w:val="32"/>
          <w:u w:val="single"/>
        </w:rPr>
        <w:t>80.92</w:t>
      </w:r>
      <w:r>
        <w:rPr>
          <w:rFonts w:hint="eastAsia" w:ascii="仿宋" w:hAnsi="仿宋" w:eastAsia="仿宋"/>
          <w:sz w:val="32"/>
          <w:szCs w:val="32"/>
        </w:rPr>
        <w:t>万元，比2023年执行数增加</w:t>
      </w:r>
      <w:r>
        <w:rPr>
          <w:rFonts w:hint="eastAsia" w:ascii="仿宋" w:hAnsi="仿宋" w:eastAsia="仿宋"/>
          <w:sz w:val="32"/>
          <w:szCs w:val="32"/>
          <w:u w:val="single"/>
        </w:rPr>
        <w:t>10.38</w:t>
      </w:r>
      <w:r>
        <w:rPr>
          <w:rFonts w:hint="eastAsia" w:ascii="仿宋" w:hAnsi="仿宋" w:eastAsia="仿宋"/>
          <w:sz w:val="32"/>
          <w:szCs w:val="32"/>
        </w:rPr>
        <w:t>万元，上升</w:t>
      </w:r>
      <w:r>
        <w:rPr>
          <w:rFonts w:hint="eastAsia" w:ascii="仿宋" w:hAnsi="仿宋" w:eastAsia="仿宋"/>
          <w:sz w:val="32"/>
          <w:szCs w:val="32"/>
          <w:u w:val="single"/>
        </w:rPr>
        <w:t>14.72</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8.住房保障支出（类）住房改革支出（款）住房公积金（项）预算数为</w:t>
      </w:r>
      <w:r>
        <w:rPr>
          <w:rFonts w:hint="eastAsia" w:ascii="仿宋" w:hAnsi="仿宋" w:eastAsia="仿宋"/>
          <w:sz w:val="32"/>
          <w:szCs w:val="32"/>
          <w:u w:val="single"/>
        </w:rPr>
        <w:t>39.87</w:t>
      </w:r>
      <w:r>
        <w:rPr>
          <w:rFonts w:hint="eastAsia" w:ascii="仿宋" w:hAnsi="仿宋" w:eastAsia="仿宋"/>
          <w:sz w:val="32"/>
          <w:szCs w:val="32"/>
        </w:rPr>
        <w:t>万元，比2023年执行数增加</w:t>
      </w:r>
      <w:r>
        <w:rPr>
          <w:rFonts w:hint="eastAsia" w:ascii="仿宋" w:hAnsi="仿宋" w:eastAsia="仿宋"/>
          <w:sz w:val="32"/>
          <w:szCs w:val="32"/>
          <w:u w:val="single"/>
        </w:rPr>
        <w:t>2.97</w:t>
      </w:r>
      <w:r>
        <w:rPr>
          <w:rFonts w:hint="eastAsia" w:ascii="仿宋" w:hAnsi="仿宋" w:eastAsia="仿宋"/>
          <w:sz w:val="32"/>
          <w:szCs w:val="32"/>
        </w:rPr>
        <w:t>万元，上升</w:t>
      </w:r>
      <w:r>
        <w:rPr>
          <w:rFonts w:hint="eastAsia" w:ascii="仿宋" w:hAnsi="仿宋" w:eastAsia="仿宋"/>
          <w:sz w:val="32"/>
          <w:szCs w:val="32"/>
          <w:u w:val="single"/>
        </w:rPr>
        <w:t>8.05</w:t>
      </w:r>
      <w:r>
        <w:rPr>
          <w:rFonts w:hint="eastAsia" w:ascii="仿宋" w:hAnsi="仿宋" w:eastAsia="仿宋"/>
          <w:sz w:val="32"/>
          <w:szCs w:val="32"/>
        </w:rPr>
        <w:t>%。主要是公积金缴费基数上调导致相关支出增加。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1571.21</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1410.43</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1022.25</w:t>
      </w:r>
      <w:r>
        <w:rPr>
          <w:rFonts w:hint="eastAsia" w:ascii="仿宋" w:hAnsi="仿宋" w:eastAsia="仿宋"/>
          <w:sz w:val="32"/>
          <w:szCs w:val="32"/>
        </w:rPr>
        <w:t>万元（基本工资</w:t>
      </w:r>
      <w:r>
        <w:rPr>
          <w:rFonts w:hint="eastAsia" w:ascii="仿宋" w:hAnsi="仿宋" w:eastAsia="仿宋"/>
          <w:sz w:val="32"/>
          <w:szCs w:val="32"/>
          <w:u w:val="single"/>
        </w:rPr>
        <w:t>947.25</w:t>
      </w:r>
      <w:r>
        <w:rPr>
          <w:rFonts w:hint="eastAsia" w:ascii="仿宋" w:hAnsi="仿宋" w:eastAsia="仿宋"/>
          <w:sz w:val="32"/>
          <w:szCs w:val="32"/>
        </w:rPr>
        <w:t>万元、奖金</w:t>
      </w:r>
      <w:r>
        <w:rPr>
          <w:rFonts w:hint="eastAsia" w:ascii="仿宋" w:hAnsi="仿宋" w:eastAsia="仿宋"/>
          <w:sz w:val="32"/>
          <w:szCs w:val="32"/>
          <w:u w:val="single"/>
        </w:rPr>
        <w:t>75</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165.24</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80.92</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5.91</w:t>
      </w:r>
      <w:r>
        <w:rPr>
          <w:rFonts w:hint="eastAsia" w:ascii="仿宋" w:hAnsi="仿宋" w:eastAsia="仿宋"/>
          <w:sz w:val="32"/>
          <w:szCs w:val="32"/>
        </w:rPr>
        <w:t>万元（失业保险</w:t>
      </w:r>
      <w:r>
        <w:rPr>
          <w:rFonts w:hint="eastAsia" w:ascii="仿宋" w:hAnsi="仿宋" w:eastAsia="仿宋"/>
          <w:sz w:val="32"/>
          <w:szCs w:val="32"/>
          <w:u w:val="single"/>
        </w:rPr>
        <w:t>4.93</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0.98</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96.24</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39.87</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54.96</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54.96</w:t>
      </w:r>
      <w:r>
        <w:rPr>
          <w:rFonts w:hint="eastAsia" w:ascii="仿宋" w:hAnsi="仿宋" w:eastAsia="仿宋"/>
          <w:sz w:val="32"/>
          <w:szCs w:val="32"/>
        </w:rPr>
        <w:t>万元（办公费</w:t>
      </w:r>
      <w:r>
        <w:rPr>
          <w:rFonts w:hint="eastAsia" w:ascii="仿宋" w:hAnsi="仿宋" w:eastAsia="仿宋"/>
          <w:sz w:val="32"/>
          <w:szCs w:val="32"/>
          <w:u w:val="single"/>
        </w:rPr>
        <w:t>6</w:t>
      </w:r>
      <w:r>
        <w:rPr>
          <w:rFonts w:hint="eastAsia" w:ascii="仿宋" w:hAnsi="仿宋" w:eastAsia="仿宋"/>
          <w:sz w:val="32"/>
          <w:szCs w:val="32"/>
        </w:rPr>
        <w:t>万元、印刷费</w:t>
      </w:r>
      <w:r>
        <w:rPr>
          <w:rFonts w:hint="eastAsia" w:ascii="仿宋" w:hAnsi="仿宋" w:eastAsia="仿宋"/>
          <w:sz w:val="32"/>
          <w:szCs w:val="32"/>
          <w:u w:val="single"/>
        </w:rPr>
        <w:t>2</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19.5</w:t>
      </w:r>
      <w:r>
        <w:rPr>
          <w:rFonts w:hint="eastAsia" w:ascii="仿宋" w:hAnsi="仿宋" w:eastAsia="仿宋"/>
          <w:sz w:val="32"/>
          <w:szCs w:val="32"/>
        </w:rPr>
        <w:t>万元、邮电费</w:t>
      </w:r>
      <w:r>
        <w:rPr>
          <w:rFonts w:hint="eastAsia" w:ascii="仿宋" w:hAnsi="仿宋" w:eastAsia="仿宋"/>
          <w:sz w:val="32"/>
          <w:szCs w:val="32"/>
          <w:u w:val="single"/>
        </w:rPr>
        <w:t>0.35</w:t>
      </w:r>
      <w:r>
        <w:rPr>
          <w:rFonts w:hint="eastAsia" w:ascii="仿宋" w:hAnsi="仿宋" w:eastAsia="仿宋"/>
          <w:sz w:val="32"/>
          <w:szCs w:val="32"/>
        </w:rPr>
        <w:t>万元、维修（护）费</w:t>
      </w:r>
      <w:r>
        <w:rPr>
          <w:rFonts w:hint="eastAsia" w:ascii="仿宋" w:hAnsi="仿宋" w:eastAsia="仿宋"/>
          <w:sz w:val="32"/>
          <w:szCs w:val="32"/>
          <w:u w:val="single"/>
        </w:rPr>
        <w:t>3</w:t>
      </w:r>
      <w:r>
        <w:rPr>
          <w:rFonts w:hint="eastAsia" w:ascii="仿宋" w:hAnsi="仿宋" w:eastAsia="仿宋"/>
          <w:sz w:val="32"/>
          <w:szCs w:val="32"/>
        </w:rPr>
        <w:t>万元、工会经费</w:t>
      </w:r>
      <w:r>
        <w:rPr>
          <w:rFonts w:hint="eastAsia" w:ascii="仿宋" w:hAnsi="仿宋" w:eastAsia="仿宋"/>
          <w:sz w:val="32"/>
          <w:szCs w:val="32"/>
          <w:u w:val="single"/>
        </w:rPr>
        <w:t>18.74</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0.28</w:t>
      </w:r>
      <w:r>
        <w:rPr>
          <w:rFonts w:hint="eastAsia" w:ascii="仿宋" w:hAnsi="仿宋" w:eastAsia="仿宋"/>
          <w:sz w:val="32"/>
          <w:szCs w:val="32"/>
        </w:rPr>
        <w:t>万元、公务用车运行维护费</w:t>
      </w:r>
      <w:r>
        <w:rPr>
          <w:rFonts w:hint="eastAsia" w:ascii="仿宋" w:hAnsi="仿宋" w:eastAsia="仿宋"/>
          <w:sz w:val="32"/>
          <w:szCs w:val="32"/>
          <w:u w:val="single"/>
        </w:rPr>
        <w:t>0.8</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4.29</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对家庭和个人的补助</w:t>
      </w:r>
      <w:r>
        <w:rPr>
          <w:rFonts w:hint="eastAsia" w:ascii="仿宋" w:hAnsi="仿宋" w:eastAsia="仿宋"/>
          <w:sz w:val="32"/>
          <w:szCs w:val="32"/>
          <w:u w:val="single"/>
        </w:rPr>
        <w:t>105.82</w:t>
      </w:r>
      <w:r>
        <w:rPr>
          <w:rFonts w:hint="eastAsia" w:ascii="仿宋" w:hAnsi="仿宋" w:eastAsia="仿宋"/>
          <w:sz w:val="32"/>
          <w:szCs w:val="32"/>
        </w:rPr>
        <w:t>万元，主要包括其他对家庭和个人的补助</w:t>
      </w:r>
      <w:r>
        <w:rPr>
          <w:rFonts w:hint="eastAsia" w:ascii="仿宋" w:hAnsi="仿宋" w:eastAsia="仿宋"/>
          <w:sz w:val="32"/>
          <w:szCs w:val="32"/>
          <w:u w:val="single"/>
        </w:rPr>
        <w:t>105.82</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0.8</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万元，公务用车购置</w:t>
      </w:r>
      <w:r>
        <w:rPr>
          <w:rFonts w:hint="eastAsia" w:ascii="仿宋" w:hAnsi="仿宋" w:eastAsia="仿宋"/>
          <w:sz w:val="32"/>
          <w:szCs w:val="32"/>
          <w:u w:val="single"/>
        </w:rPr>
        <w:t xml:space="preserve"> 0</w:t>
      </w:r>
      <w:r>
        <w:rPr>
          <w:rFonts w:ascii="仿宋" w:hAnsi="仿宋" w:eastAsia="仿宋"/>
          <w:sz w:val="32"/>
          <w:szCs w:val="32"/>
          <w:u w:val="single"/>
        </w:rPr>
        <w:t xml:space="preserve"> </w:t>
      </w:r>
      <w:r>
        <w:rPr>
          <w:rFonts w:hint="eastAsia" w:ascii="仿宋" w:hAnsi="仿宋" w:eastAsia="仿宋"/>
          <w:sz w:val="32"/>
          <w:szCs w:val="32"/>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0.8 </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rPr>
        <w:t>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万元。“三公”经费预算比2023年增加</w:t>
      </w:r>
      <w:r>
        <w:rPr>
          <w:rFonts w:hint="eastAsia" w:ascii="仿宋" w:hAnsi="仿宋" w:eastAsia="仿宋"/>
          <w:sz w:val="32"/>
          <w:szCs w:val="32"/>
          <w:u w:val="single"/>
        </w:rPr>
        <w:t xml:space="preserve"> 0.34 </w:t>
      </w:r>
      <w:r>
        <w:rPr>
          <w:rFonts w:hint="eastAsia" w:ascii="仿宋" w:hAnsi="仿宋" w:eastAsia="仿宋"/>
          <w:sz w:val="32"/>
          <w:szCs w:val="32"/>
        </w:rPr>
        <w:t>万元，增长</w:t>
      </w:r>
      <w:r>
        <w:rPr>
          <w:rFonts w:hint="eastAsia" w:ascii="仿宋" w:hAnsi="仿宋" w:eastAsia="仿宋"/>
          <w:sz w:val="32"/>
          <w:szCs w:val="32"/>
          <w:u w:val="single"/>
        </w:rPr>
        <w:t>73.9</w:t>
      </w:r>
      <w:r>
        <w:rPr>
          <w:rFonts w:hint="eastAsia" w:ascii="仿宋" w:hAnsi="仿宋" w:eastAsia="仿宋"/>
          <w:sz w:val="32"/>
          <w:szCs w:val="32"/>
        </w:rPr>
        <w:t>%，主要原因是</w:t>
      </w:r>
      <w:r>
        <w:rPr>
          <w:rFonts w:hint="eastAsia" w:ascii="仿宋" w:hAnsi="仿宋" w:eastAsia="仿宋"/>
          <w:sz w:val="32"/>
          <w:szCs w:val="32"/>
          <w:u w:val="single"/>
        </w:rPr>
        <w:t>公务车辆运行里程增加</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w:t>
      </w:r>
      <w:r>
        <w:rPr>
          <w:rFonts w:hint="eastAsia" w:ascii="仿宋" w:hAnsi="仿宋" w:eastAsia="仿宋"/>
          <w:sz w:val="32"/>
          <w:szCs w:val="32"/>
          <w:u w:val="single"/>
        </w:rPr>
        <w:t xml:space="preserve">  </w:t>
      </w:r>
      <w:r>
        <w:rPr>
          <w:rFonts w:hint="eastAsia" w:ascii="仿宋" w:hAnsi="仿宋" w:eastAsia="仿宋"/>
          <w:sz w:val="32"/>
          <w:szCs w:val="32"/>
        </w:rPr>
        <w:t>量，国内公务接待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_GB2312" w:eastAsia="仿宋_GB2312" w:cs="仿宋_GB2312" w:hAnsiTheme="minorHAnsi"/>
          <w:kern w:val="0"/>
          <w:sz w:val="32"/>
          <w:szCs w:val="32"/>
        </w:rPr>
      </w:pPr>
      <w:r>
        <w:rPr>
          <w:rFonts w:hint="eastAsia" w:ascii="仿宋" w:hAnsi="仿宋" w:eastAsia="仿宋"/>
          <w:sz w:val="32"/>
          <w:szCs w:val="32"/>
        </w:rPr>
        <w:t>我单位政府性基金预算当年拨款</w:t>
      </w:r>
      <w:r>
        <w:rPr>
          <w:rFonts w:hint="eastAsia" w:ascii="仿宋" w:hAnsi="仿宋" w:eastAsia="仿宋"/>
          <w:sz w:val="32"/>
          <w:szCs w:val="32"/>
          <w:u w:val="single"/>
        </w:rPr>
        <w:t>1.5</w:t>
      </w:r>
      <w:r>
        <w:rPr>
          <w:rFonts w:hint="eastAsia" w:ascii="仿宋" w:hAnsi="仿宋" w:eastAsia="仿宋"/>
          <w:sz w:val="32"/>
          <w:szCs w:val="32"/>
        </w:rPr>
        <w:t>万元,比2023年执行数增加</w:t>
      </w:r>
      <w:r>
        <w:rPr>
          <w:rFonts w:hint="eastAsia" w:ascii="仿宋" w:hAnsi="仿宋" w:eastAsia="仿宋"/>
          <w:sz w:val="32"/>
          <w:szCs w:val="32"/>
          <w:u w:val="single"/>
        </w:rPr>
        <w:t>1.5</w:t>
      </w:r>
      <w:r>
        <w:rPr>
          <w:rFonts w:hint="eastAsia" w:ascii="仿宋" w:hAnsi="仿宋" w:eastAsia="仿宋"/>
          <w:sz w:val="32"/>
          <w:szCs w:val="32"/>
        </w:rPr>
        <w:t>万元，主要原因：</w:t>
      </w:r>
      <w:r>
        <w:rPr>
          <w:rFonts w:hint="eastAsia" w:ascii="仿宋" w:hAnsi="仿宋" w:eastAsia="仿宋"/>
          <w:sz w:val="32"/>
          <w:szCs w:val="32"/>
          <w:u w:val="single"/>
        </w:rPr>
        <w:t>新增用于教育事业的彩票公益金支出1.5万元</w:t>
      </w:r>
      <w:r>
        <w:rPr>
          <w:rFonts w:hint="eastAsia" w:ascii="仿宋_GB2312" w:eastAsia="仿宋_GB2312" w:cs="仿宋_GB2312" w:hAnsiTheme="minorHAnsi"/>
          <w:kern w:val="0"/>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年部门的事业单位运行经费财政拨款预算</w:t>
      </w:r>
      <w:r>
        <w:rPr>
          <w:rFonts w:hint="eastAsia" w:ascii="仿宋" w:hAnsi="仿宋" w:eastAsia="仿宋"/>
          <w:sz w:val="32"/>
          <w:szCs w:val="32"/>
          <w:u w:val="single"/>
        </w:rPr>
        <w:t>54.96</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35.94</w:t>
      </w:r>
      <w:r>
        <w:rPr>
          <w:rFonts w:hint="eastAsia" w:ascii="仿宋" w:hAnsi="仿宋" w:eastAsia="仿宋"/>
          <w:sz w:val="32"/>
          <w:szCs w:val="32"/>
        </w:rPr>
        <w:t>万元，降低</w:t>
      </w:r>
      <w:r>
        <w:rPr>
          <w:rFonts w:hint="eastAsia" w:ascii="仿宋" w:hAnsi="仿宋" w:eastAsia="仿宋"/>
          <w:sz w:val="32"/>
          <w:szCs w:val="32"/>
          <w:u w:val="single"/>
        </w:rPr>
        <w:t>39.54</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商品和服务支出减少</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我部门2024年度没有政府采购经费安排的支出，2023年也没有政府采购经费安排的支出。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1</w:t>
      </w:r>
      <w:r>
        <w:rPr>
          <w:rFonts w:hint="eastAsia" w:ascii="仿宋" w:hAnsi="仿宋" w:eastAsia="仿宋"/>
          <w:sz w:val="32"/>
          <w:szCs w:val="32"/>
        </w:rPr>
        <w:t>辆，其中其他用途车辆</w:t>
      </w:r>
      <w:r>
        <w:rPr>
          <w:rFonts w:hint="eastAsia" w:ascii="仿宋" w:hAnsi="仿宋" w:eastAsia="仿宋"/>
          <w:sz w:val="32"/>
          <w:szCs w:val="32"/>
          <w:u w:val="single"/>
        </w:rPr>
        <w:t>1</w:t>
      </w:r>
      <w:r>
        <w:rPr>
          <w:rFonts w:hint="eastAsia" w:ascii="仿宋" w:hAnsi="仿宋" w:eastAsia="仿宋"/>
          <w:sz w:val="32"/>
          <w:szCs w:val="32"/>
        </w:rPr>
        <w:t>辆，其他用途的车辆主要是</w:t>
      </w:r>
      <w:r>
        <w:rPr>
          <w:rFonts w:hint="eastAsia" w:ascii="仿宋" w:hAnsi="仿宋" w:eastAsia="仿宋"/>
          <w:sz w:val="32"/>
          <w:szCs w:val="32"/>
          <w:u w:val="single"/>
        </w:rPr>
        <w:t>单位公务</w:t>
      </w:r>
      <w:r>
        <w:rPr>
          <w:rFonts w:hint="eastAsia" w:ascii="仿宋" w:hAnsi="仿宋" w:eastAsia="仿宋"/>
          <w:sz w:val="32"/>
          <w:szCs w:val="32"/>
        </w:rPr>
        <w:t>用途车辆。没有单位价值超过50万元的通用设备，也没有单位价值超过100万元的专用设备。</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 xml:space="preserve"> 6 </w:t>
      </w:r>
      <w:r>
        <w:rPr>
          <w:rFonts w:hint="eastAsia" w:ascii="仿宋" w:hAnsi="仿宋" w:eastAsia="仿宋"/>
          <w:sz w:val="32"/>
          <w:szCs w:val="32"/>
        </w:rPr>
        <w:t>个，资金</w:t>
      </w:r>
      <w:r>
        <w:rPr>
          <w:rFonts w:hint="eastAsia" w:ascii="仿宋" w:hAnsi="仿宋" w:eastAsia="仿宋"/>
          <w:sz w:val="32"/>
          <w:szCs w:val="32"/>
          <w:u w:val="single"/>
        </w:rPr>
        <w:t>89.92</w:t>
      </w:r>
      <w:r>
        <w:rPr>
          <w:rFonts w:hint="eastAsia" w:ascii="仿宋" w:hAnsi="仿宋" w:eastAsia="仿宋"/>
          <w:sz w:val="32"/>
          <w:szCs w:val="32"/>
        </w:rPr>
        <w:t>万元，其中：中央转移支付资金</w:t>
      </w:r>
      <w:r>
        <w:rPr>
          <w:rFonts w:hint="eastAsia" w:ascii="仿宋" w:hAnsi="仿宋" w:eastAsia="仿宋"/>
          <w:sz w:val="32"/>
          <w:szCs w:val="32"/>
          <w:u w:val="single"/>
        </w:rPr>
        <w:t xml:space="preserve">42.9 </w:t>
      </w:r>
      <w:r>
        <w:rPr>
          <w:rFonts w:hint="eastAsia" w:ascii="仿宋" w:hAnsi="仿宋" w:eastAsia="仿宋"/>
          <w:sz w:val="32"/>
          <w:szCs w:val="32"/>
        </w:rPr>
        <w:t>万元，地方资金</w:t>
      </w:r>
      <w:r>
        <w:rPr>
          <w:rFonts w:hint="eastAsia" w:ascii="仿宋" w:hAnsi="仿宋" w:eastAsia="仿宋"/>
          <w:sz w:val="32"/>
          <w:szCs w:val="32"/>
          <w:u w:val="single"/>
        </w:rPr>
        <w:t>47.02</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rPr>
        <w:t>我单位截止2024年1月31日，没有待偿还的债务、待回购股权投资和应付工程物资款，特此说明。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bookmarkStart w:id="0" w:name="_GoBack"/>
      <w:bookmarkEnd w:id="0"/>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1737"/>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1530D"/>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0D84"/>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22708E0"/>
    <w:rsid w:val="0841440D"/>
    <w:rsid w:val="0C013F37"/>
    <w:rsid w:val="0EA203D8"/>
    <w:rsid w:val="111E7456"/>
    <w:rsid w:val="1159678E"/>
    <w:rsid w:val="13D657C2"/>
    <w:rsid w:val="1448091D"/>
    <w:rsid w:val="1BA5648C"/>
    <w:rsid w:val="20914F1E"/>
    <w:rsid w:val="21196F67"/>
    <w:rsid w:val="24263ECD"/>
    <w:rsid w:val="254A5449"/>
    <w:rsid w:val="296511E6"/>
    <w:rsid w:val="2F8717E3"/>
    <w:rsid w:val="33871688"/>
    <w:rsid w:val="341031AE"/>
    <w:rsid w:val="38BD1CCA"/>
    <w:rsid w:val="39975883"/>
    <w:rsid w:val="3A2F5353"/>
    <w:rsid w:val="3CCA4EA0"/>
    <w:rsid w:val="3D9A5E18"/>
    <w:rsid w:val="3FD9703A"/>
    <w:rsid w:val="40DF660D"/>
    <w:rsid w:val="41515995"/>
    <w:rsid w:val="435619AF"/>
    <w:rsid w:val="49BE02BB"/>
    <w:rsid w:val="49FC5645"/>
    <w:rsid w:val="4A17189C"/>
    <w:rsid w:val="4BE13C71"/>
    <w:rsid w:val="4D950505"/>
    <w:rsid w:val="4DB059D4"/>
    <w:rsid w:val="5296564E"/>
    <w:rsid w:val="5A5E686C"/>
    <w:rsid w:val="5F82685C"/>
    <w:rsid w:val="609A09D0"/>
    <w:rsid w:val="66D40F4C"/>
    <w:rsid w:val="67FE2405"/>
    <w:rsid w:val="6D6F06DF"/>
    <w:rsid w:val="6E093602"/>
    <w:rsid w:val="6E1E7EC8"/>
    <w:rsid w:val="6F523987"/>
    <w:rsid w:val="71A91A47"/>
    <w:rsid w:val="7B7D5A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Autospacing="1" w:afterAutospacing="1"/>
      <w:jc w:val="left"/>
    </w:pPr>
    <w:rPr>
      <w:kern w:val="0"/>
      <w:sz w:val="24"/>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640</Words>
  <Characters>3653</Characters>
  <Lines>30</Lines>
  <Paragraphs>8</Paragraphs>
  <TotalTime>1</TotalTime>
  <ScaleCrop>false</ScaleCrop>
  <LinksUpToDate>false</LinksUpToDate>
  <CharactersWithSpaces>4285</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2024-02-04T09:32:09Z</dcterms:modified>
  <cp:revision>1655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3170BF808294455E9840A443CD4013F1_12</vt:lpwstr>
  </property>
</Properties>
</file>