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工布江达县错高乡小学2024年度部门（单位）预算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工布江达县错高乡小学概况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工布江达县错高乡小学预算明细表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工布江达县错高乡小学预算数据分析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工布江达县错高乡小学概况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认真贯彻落实党和国家的方针、政策，正确执行上级主管部门的决议和指示，全面实施素质教育，培养德、智、体、美等方面全面发展的社会主义事业的建设者和接班人;全面贯彻党的教育方针，负责实施义务教育阶段一年级至六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rPr>
          <w:rFonts w:ascii="黑体" w:hAnsi="黑体" w:eastAsia="黑体"/>
          <w:sz w:val="32"/>
          <w:szCs w:val="32"/>
        </w:rPr>
      </w:pPr>
      <w:bookmarkStart w:id="0" w:name="_GoBack"/>
      <w:bookmarkEnd w:id="0"/>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我单位为事业单位，副科级编制机构，没有需要纳入本部门（单位）预算编制范围的二级预算单位。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工布江达县错高乡小学2024年度预算明细表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工布江达县错高乡小学2024年度部门（单位）预算数据分析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1029.57</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967.66</w:t>
      </w:r>
      <w:r>
        <w:rPr>
          <w:rFonts w:hint="eastAsia" w:ascii="仿宋" w:hAnsi="仿宋" w:eastAsia="仿宋"/>
          <w:sz w:val="32"/>
          <w:szCs w:val="32"/>
        </w:rPr>
        <w:t>万元、政府性基金预算拨款收入</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60.41</w:t>
      </w:r>
      <w:r>
        <w:rPr>
          <w:rFonts w:hint="eastAsia" w:ascii="仿宋" w:hAnsi="仿宋" w:eastAsia="仿宋"/>
          <w:sz w:val="32"/>
          <w:szCs w:val="32"/>
        </w:rPr>
        <w:t>万元；支出包括：教育支出</w:t>
      </w:r>
      <w:r>
        <w:rPr>
          <w:rFonts w:hint="eastAsia" w:ascii="仿宋" w:hAnsi="仿宋" w:eastAsia="仿宋"/>
          <w:sz w:val="32"/>
          <w:szCs w:val="32"/>
          <w:u w:val="single"/>
        </w:rPr>
        <w:t>843.78</w:t>
      </w:r>
      <w:r>
        <w:rPr>
          <w:rFonts w:hint="eastAsia" w:ascii="仿宋" w:hAnsi="仿宋" w:eastAsia="仿宋"/>
          <w:sz w:val="32"/>
          <w:szCs w:val="32"/>
        </w:rPr>
        <w:t>万元、社会保障和就业支出</w:t>
      </w:r>
      <w:r>
        <w:rPr>
          <w:rFonts w:hint="eastAsia" w:ascii="仿宋" w:hAnsi="仿宋" w:eastAsia="仿宋"/>
          <w:sz w:val="32"/>
          <w:szCs w:val="32"/>
          <w:u w:val="single"/>
        </w:rPr>
        <w:t>109.31</w:t>
      </w:r>
      <w:r>
        <w:rPr>
          <w:rFonts w:hint="eastAsia" w:ascii="仿宋" w:hAnsi="仿宋" w:eastAsia="仿宋"/>
          <w:sz w:val="32"/>
          <w:szCs w:val="32"/>
        </w:rPr>
        <w:t>万元、卫生健康支出</w:t>
      </w:r>
      <w:r>
        <w:rPr>
          <w:rFonts w:hint="eastAsia" w:ascii="仿宋" w:hAnsi="仿宋" w:eastAsia="仿宋"/>
          <w:sz w:val="32"/>
          <w:szCs w:val="32"/>
          <w:u w:val="single"/>
        </w:rPr>
        <w:t>50.2</w:t>
      </w:r>
      <w:r>
        <w:rPr>
          <w:rFonts w:hint="eastAsia" w:ascii="仿宋" w:hAnsi="仿宋" w:eastAsia="仿宋"/>
          <w:sz w:val="32"/>
          <w:szCs w:val="32"/>
        </w:rPr>
        <w:t>万元、住房保障支出</w:t>
      </w:r>
      <w:r>
        <w:rPr>
          <w:rFonts w:hint="eastAsia" w:ascii="仿宋" w:hAnsi="仿宋" w:eastAsia="仿宋"/>
          <w:sz w:val="32"/>
          <w:szCs w:val="32"/>
          <w:u w:val="single"/>
        </w:rPr>
        <w:t>24.78</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1029.57</w:t>
      </w:r>
      <w:r>
        <w:rPr>
          <w:rFonts w:hint="eastAsia" w:ascii="仿宋" w:hAnsi="仿宋" w:eastAsia="仿宋"/>
          <w:sz w:val="32"/>
          <w:szCs w:val="32"/>
        </w:rPr>
        <w:t>万元，同比减少</w:t>
      </w:r>
      <w:r>
        <w:rPr>
          <w:rFonts w:hint="eastAsia" w:ascii="仿宋" w:hAnsi="仿宋" w:eastAsia="仿宋"/>
          <w:sz w:val="32"/>
          <w:szCs w:val="32"/>
          <w:u w:val="single"/>
        </w:rPr>
        <w:t>8.15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上年结转结余资金减少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967.66</w:t>
      </w:r>
      <w:r>
        <w:rPr>
          <w:rFonts w:hint="eastAsia" w:ascii="仿宋" w:hAnsi="仿宋" w:eastAsia="仿宋"/>
          <w:sz w:val="32"/>
          <w:szCs w:val="32"/>
        </w:rPr>
        <w:t>万元，占</w:t>
      </w:r>
      <w:r>
        <w:rPr>
          <w:rFonts w:hint="eastAsia" w:ascii="仿宋" w:hAnsi="仿宋" w:eastAsia="仿宋"/>
          <w:sz w:val="32"/>
          <w:szCs w:val="32"/>
          <w:u w:val="single"/>
        </w:rPr>
        <w:t>93.99</w:t>
      </w:r>
      <w:r>
        <w:rPr>
          <w:rFonts w:hint="eastAsia" w:ascii="仿宋" w:hAnsi="仿宋" w:eastAsia="仿宋"/>
          <w:sz w:val="32"/>
          <w:szCs w:val="32"/>
        </w:rPr>
        <w:t>%；政府性基金预算拨款</w:t>
      </w:r>
      <w:r>
        <w:rPr>
          <w:rFonts w:hint="eastAsia" w:ascii="仿宋" w:hAnsi="仿宋" w:eastAsia="仿宋"/>
          <w:sz w:val="32"/>
          <w:szCs w:val="32"/>
          <w:u w:val="single"/>
        </w:rPr>
        <w:t>1.5</w:t>
      </w:r>
      <w:r>
        <w:rPr>
          <w:rFonts w:hint="eastAsia" w:ascii="仿宋" w:hAnsi="仿宋" w:eastAsia="仿宋"/>
          <w:sz w:val="32"/>
          <w:szCs w:val="32"/>
        </w:rPr>
        <w:t>万元，占</w:t>
      </w:r>
      <w:r>
        <w:rPr>
          <w:rFonts w:hint="eastAsia" w:ascii="仿宋" w:hAnsi="仿宋" w:eastAsia="仿宋"/>
          <w:sz w:val="32"/>
          <w:szCs w:val="32"/>
          <w:u w:val="single"/>
        </w:rPr>
        <w:t>0.14</w:t>
      </w:r>
      <w:r>
        <w:rPr>
          <w:rFonts w:hint="eastAsia" w:ascii="仿宋" w:hAnsi="仿宋" w:eastAsia="仿宋"/>
          <w:sz w:val="32"/>
          <w:szCs w:val="32"/>
        </w:rPr>
        <w:t>%上年结转结余</w:t>
      </w:r>
      <w:r>
        <w:rPr>
          <w:rFonts w:hint="eastAsia" w:ascii="仿宋" w:hAnsi="仿宋" w:eastAsia="仿宋"/>
          <w:sz w:val="32"/>
          <w:szCs w:val="32"/>
          <w:u w:val="single"/>
        </w:rPr>
        <w:t>60.41</w:t>
      </w:r>
      <w:r>
        <w:rPr>
          <w:rFonts w:hint="eastAsia" w:ascii="仿宋" w:hAnsi="仿宋" w:eastAsia="仿宋"/>
          <w:sz w:val="32"/>
          <w:szCs w:val="32"/>
        </w:rPr>
        <w:t>万元，占</w:t>
      </w:r>
      <w:r>
        <w:rPr>
          <w:rFonts w:hint="eastAsia" w:ascii="仿宋" w:hAnsi="仿宋" w:eastAsia="仿宋"/>
          <w:sz w:val="32"/>
          <w:szCs w:val="32"/>
          <w:u w:val="single"/>
        </w:rPr>
        <w:t>5.87</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1029.57</w:t>
      </w:r>
      <w:r>
        <w:rPr>
          <w:rFonts w:hint="eastAsia" w:ascii="仿宋" w:hAnsi="仿宋" w:eastAsia="仿宋"/>
          <w:sz w:val="32"/>
          <w:szCs w:val="32"/>
        </w:rPr>
        <w:t>万元，同比减少</w:t>
      </w:r>
      <w:r>
        <w:rPr>
          <w:rFonts w:hint="eastAsia" w:ascii="仿宋" w:hAnsi="仿宋" w:eastAsia="仿宋"/>
          <w:sz w:val="32"/>
          <w:szCs w:val="32"/>
          <w:u w:val="single"/>
        </w:rPr>
        <w:t>8.15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对家庭和个人补助支出减少</w:t>
      </w:r>
      <w:r>
        <w:rPr>
          <w:rFonts w:hint="eastAsia" w:ascii="仿宋" w:hAnsi="仿宋" w:eastAsia="仿宋"/>
          <w:sz w:val="32"/>
          <w:szCs w:val="32"/>
        </w:rPr>
        <w:t>。其中：基本支出</w:t>
      </w:r>
      <w:r>
        <w:rPr>
          <w:rFonts w:hint="eastAsia" w:ascii="仿宋" w:hAnsi="仿宋" w:eastAsia="仿宋"/>
          <w:sz w:val="32"/>
          <w:szCs w:val="32"/>
          <w:u w:val="single"/>
        </w:rPr>
        <w:t>986.42</w:t>
      </w:r>
      <w:r>
        <w:rPr>
          <w:rFonts w:hint="eastAsia" w:ascii="仿宋" w:hAnsi="仿宋" w:eastAsia="仿宋"/>
          <w:sz w:val="32"/>
          <w:szCs w:val="32"/>
        </w:rPr>
        <w:t>万元，占</w:t>
      </w:r>
      <w:r>
        <w:rPr>
          <w:rFonts w:hint="eastAsia" w:ascii="仿宋" w:hAnsi="仿宋" w:eastAsia="仿宋"/>
          <w:sz w:val="32"/>
          <w:szCs w:val="32"/>
          <w:u w:val="single"/>
        </w:rPr>
        <w:t>95.81</w:t>
      </w:r>
      <w:r>
        <w:rPr>
          <w:rFonts w:hint="eastAsia" w:ascii="仿宋" w:hAnsi="仿宋" w:eastAsia="仿宋"/>
          <w:sz w:val="32"/>
          <w:szCs w:val="32"/>
        </w:rPr>
        <w:t>%；项目支出</w:t>
      </w:r>
      <w:r>
        <w:rPr>
          <w:rFonts w:hint="eastAsia" w:ascii="仿宋" w:hAnsi="仿宋" w:eastAsia="仿宋"/>
          <w:sz w:val="32"/>
          <w:szCs w:val="32"/>
          <w:u w:val="single"/>
        </w:rPr>
        <w:t>43.15</w:t>
      </w:r>
      <w:r>
        <w:rPr>
          <w:rFonts w:hint="eastAsia" w:ascii="仿宋" w:hAnsi="仿宋" w:eastAsia="仿宋"/>
          <w:sz w:val="32"/>
          <w:szCs w:val="32"/>
        </w:rPr>
        <w:t>万元，占</w:t>
      </w:r>
      <w:r>
        <w:rPr>
          <w:rFonts w:hint="eastAsia" w:ascii="仿宋" w:hAnsi="仿宋" w:eastAsia="仿宋"/>
          <w:sz w:val="32"/>
          <w:szCs w:val="32"/>
          <w:u w:val="single"/>
        </w:rPr>
        <w:t>4.19</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1029.57</w:t>
      </w:r>
      <w:r>
        <w:rPr>
          <w:rFonts w:hint="eastAsia" w:ascii="仿宋" w:hAnsi="仿宋" w:eastAsia="仿宋"/>
          <w:sz w:val="32"/>
          <w:szCs w:val="32"/>
        </w:rPr>
        <w:t>万元，同比减少</w:t>
      </w:r>
      <w:r>
        <w:rPr>
          <w:rFonts w:hint="eastAsia" w:ascii="仿宋" w:hAnsi="仿宋" w:eastAsia="仿宋"/>
          <w:sz w:val="32"/>
          <w:szCs w:val="32"/>
          <w:u w:val="single"/>
        </w:rPr>
        <w:t>8.15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对个人和家庭的补助支出减少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967.66</w:t>
      </w:r>
      <w:r>
        <w:rPr>
          <w:rFonts w:hint="eastAsia" w:ascii="仿宋" w:hAnsi="仿宋" w:eastAsia="仿宋"/>
          <w:sz w:val="32"/>
          <w:szCs w:val="32"/>
        </w:rPr>
        <w:t>万元、政府性基金预算</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60.41</w:t>
      </w:r>
      <w:r>
        <w:rPr>
          <w:rFonts w:hint="eastAsia" w:ascii="仿宋" w:hAnsi="仿宋" w:eastAsia="仿宋"/>
          <w:sz w:val="32"/>
          <w:szCs w:val="32"/>
        </w:rPr>
        <w:t>万元；支出包括：教育支出</w:t>
      </w:r>
      <w:r>
        <w:rPr>
          <w:rFonts w:hint="eastAsia" w:ascii="仿宋" w:hAnsi="仿宋" w:eastAsia="仿宋"/>
          <w:sz w:val="32"/>
          <w:szCs w:val="32"/>
          <w:u w:val="single"/>
        </w:rPr>
        <w:t>843.78</w:t>
      </w:r>
      <w:r>
        <w:rPr>
          <w:rFonts w:hint="eastAsia" w:ascii="仿宋" w:hAnsi="仿宋" w:eastAsia="仿宋"/>
          <w:sz w:val="32"/>
          <w:szCs w:val="32"/>
        </w:rPr>
        <w:t>万元、社会保障和就业支出</w:t>
      </w:r>
      <w:r>
        <w:rPr>
          <w:rFonts w:hint="eastAsia" w:ascii="仿宋" w:hAnsi="仿宋" w:eastAsia="仿宋"/>
          <w:sz w:val="32"/>
          <w:szCs w:val="32"/>
          <w:u w:val="single"/>
        </w:rPr>
        <w:t>109.31</w:t>
      </w:r>
      <w:r>
        <w:rPr>
          <w:rFonts w:hint="eastAsia" w:ascii="仿宋" w:hAnsi="仿宋" w:eastAsia="仿宋"/>
          <w:sz w:val="32"/>
          <w:szCs w:val="32"/>
        </w:rPr>
        <w:t>万元、卫生健康支出</w:t>
      </w:r>
      <w:r>
        <w:rPr>
          <w:rFonts w:hint="eastAsia" w:ascii="仿宋" w:hAnsi="仿宋" w:eastAsia="仿宋"/>
          <w:sz w:val="32"/>
          <w:szCs w:val="32"/>
          <w:u w:val="single"/>
        </w:rPr>
        <w:t>50.2</w:t>
      </w:r>
      <w:r>
        <w:rPr>
          <w:rFonts w:hint="eastAsia" w:ascii="仿宋" w:hAnsi="仿宋" w:eastAsia="仿宋"/>
          <w:sz w:val="32"/>
          <w:szCs w:val="32"/>
        </w:rPr>
        <w:t>万元、住房保障支出</w:t>
      </w:r>
      <w:r>
        <w:rPr>
          <w:rFonts w:hint="eastAsia" w:ascii="仿宋" w:hAnsi="仿宋" w:eastAsia="仿宋"/>
          <w:sz w:val="32"/>
          <w:szCs w:val="32"/>
          <w:u w:val="single"/>
        </w:rPr>
        <w:t>24.78</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1028.07</w:t>
      </w:r>
      <w:r>
        <w:rPr>
          <w:rFonts w:hint="eastAsia" w:ascii="仿宋" w:hAnsi="仿宋" w:eastAsia="仿宋"/>
          <w:sz w:val="32"/>
          <w:szCs w:val="32"/>
        </w:rPr>
        <w:t>万元,比2023 年执行数减少</w:t>
      </w:r>
      <w:r>
        <w:rPr>
          <w:rFonts w:hint="eastAsia" w:ascii="仿宋" w:hAnsi="仿宋" w:eastAsia="仿宋"/>
          <w:sz w:val="32"/>
          <w:szCs w:val="32"/>
          <w:u w:val="single"/>
        </w:rPr>
        <w:t>9.65</w:t>
      </w:r>
      <w:r>
        <w:rPr>
          <w:rFonts w:hint="eastAsia" w:ascii="仿宋" w:hAnsi="仿宋" w:eastAsia="仿宋"/>
          <w:sz w:val="32"/>
          <w:szCs w:val="32"/>
        </w:rPr>
        <w:t>万元，主要原因：</w:t>
      </w:r>
      <w:r>
        <w:rPr>
          <w:rFonts w:hint="eastAsia" w:ascii="仿宋" w:hAnsi="仿宋" w:eastAsia="仿宋"/>
          <w:sz w:val="32"/>
          <w:szCs w:val="32"/>
          <w:u w:val="single"/>
        </w:rPr>
        <w:t>教育支出减少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1028.07</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hint="eastAsia" w:ascii="仿宋" w:hAnsi="仿宋" w:eastAsia="仿宋"/>
          <w:sz w:val="32"/>
          <w:szCs w:val="32"/>
          <w:u w:val="single"/>
        </w:rPr>
        <w:t>843.78</w:t>
      </w:r>
      <w:r>
        <w:rPr>
          <w:rFonts w:hint="eastAsia" w:ascii="仿宋" w:hAnsi="仿宋" w:eastAsia="仿宋"/>
          <w:sz w:val="32"/>
          <w:szCs w:val="32"/>
        </w:rPr>
        <w:t>万元，占</w:t>
      </w:r>
      <w:r>
        <w:rPr>
          <w:rFonts w:hint="eastAsia" w:ascii="仿宋" w:hAnsi="仿宋" w:eastAsia="仿宋"/>
          <w:sz w:val="32"/>
          <w:szCs w:val="32"/>
          <w:u w:val="single"/>
        </w:rPr>
        <w:t>82.07</w:t>
      </w:r>
      <w:r>
        <w:rPr>
          <w:rFonts w:hint="eastAsia" w:ascii="仿宋" w:hAnsi="仿宋" w:eastAsia="仿宋"/>
          <w:sz w:val="32"/>
          <w:szCs w:val="32"/>
        </w:rPr>
        <w:t>%；社会保障和就业支出</w:t>
      </w:r>
      <w:r>
        <w:rPr>
          <w:rFonts w:hint="eastAsia" w:ascii="仿宋" w:hAnsi="仿宋" w:eastAsia="仿宋"/>
          <w:sz w:val="32"/>
          <w:szCs w:val="32"/>
          <w:u w:val="single"/>
        </w:rPr>
        <w:t>109.31</w:t>
      </w:r>
      <w:r>
        <w:rPr>
          <w:rFonts w:hint="eastAsia" w:ascii="仿宋" w:hAnsi="仿宋" w:eastAsia="仿宋"/>
          <w:sz w:val="32"/>
          <w:szCs w:val="32"/>
        </w:rPr>
        <w:t>万元，占</w:t>
      </w:r>
      <w:r>
        <w:rPr>
          <w:rFonts w:hint="eastAsia" w:ascii="仿宋" w:hAnsi="仿宋" w:eastAsia="仿宋"/>
          <w:sz w:val="32"/>
          <w:szCs w:val="32"/>
          <w:u w:val="single"/>
        </w:rPr>
        <w:t>10.63</w:t>
      </w:r>
      <w:r>
        <w:rPr>
          <w:rFonts w:hint="eastAsia" w:ascii="仿宋" w:hAnsi="仿宋" w:eastAsia="仿宋"/>
          <w:sz w:val="32"/>
          <w:szCs w:val="32"/>
        </w:rPr>
        <w:t>%；卫生健康支出</w:t>
      </w:r>
      <w:r>
        <w:rPr>
          <w:rFonts w:hint="eastAsia" w:ascii="仿宋" w:hAnsi="仿宋" w:eastAsia="仿宋"/>
          <w:sz w:val="32"/>
          <w:szCs w:val="32"/>
          <w:u w:val="single"/>
        </w:rPr>
        <w:t>50.2</w:t>
      </w:r>
      <w:r>
        <w:rPr>
          <w:rFonts w:hint="eastAsia" w:ascii="仿宋" w:hAnsi="仿宋" w:eastAsia="仿宋"/>
          <w:sz w:val="32"/>
          <w:szCs w:val="32"/>
        </w:rPr>
        <w:t>万元，占</w:t>
      </w:r>
      <w:r>
        <w:rPr>
          <w:rFonts w:hint="eastAsia" w:ascii="仿宋" w:hAnsi="仿宋" w:eastAsia="仿宋"/>
          <w:sz w:val="32"/>
          <w:szCs w:val="32"/>
          <w:u w:val="single"/>
        </w:rPr>
        <w:t>4.88</w:t>
      </w:r>
      <w:r>
        <w:rPr>
          <w:rFonts w:hint="eastAsia" w:ascii="仿宋" w:hAnsi="仿宋" w:eastAsia="仿宋"/>
          <w:sz w:val="32"/>
          <w:szCs w:val="32"/>
        </w:rPr>
        <w:t>%；住房保障支出</w:t>
      </w:r>
      <w:r>
        <w:rPr>
          <w:rFonts w:hint="eastAsia" w:ascii="仿宋" w:hAnsi="仿宋" w:eastAsia="仿宋"/>
          <w:sz w:val="32"/>
          <w:szCs w:val="32"/>
          <w:u w:val="single"/>
        </w:rPr>
        <w:t>24.78</w:t>
      </w:r>
      <w:r>
        <w:rPr>
          <w:rFonts w:hint="eastAsia" w:ascii="仿宋" w:hAnsi="仿宋" w:eastAsia="仿宋"/>
          <w:sz w:val="32"/>
          <w:szCs w:val="32"/>
        </w:rPr>
        <w:t>万元，占</w:t>
      </w:r>
      <w:r>
        <w:rPr>
          <w:rFonts w:hint="eastAsia" w:ascii="仿宋" w:hAnsi="仿宋" w:eastAsia="仿宋"/>
          <w:sz w:val="32"/>
          <w:szCs w:val="32"/>
          <w:u w:val="single"/>
        </w:rPr>
        <w:t>2.42</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1.教育支出（类）普通教育（款）小学教育（项）预算数为</w:t>
      </w:r>
      <w:r>
        <w:rPr>
          <w:rFonts w:hint="eastAsia" w:ascii="仿宋" w:hAnsi="仿宋" w:eastAsia="仿宋"/>
          <w:sz w:val="32"/>
          <w:szCs w:val="32"/>
          <w:u w:val="single"/>
        </w:rPr>
        <w:t>843.14</w:t>
      </w:r>
      <w:r>
        <w:rPr>
          <w:rFonts w:hint="eastAsia" w:ascii="仿宋" w:hAnsi="仿宋" w:eastAsia="仿宋"/>
          <w:sz w:val="32"/>
          <w:szCs w:val="32"/>
        </w:rPr>
        <w:t>万元，比2023年执行数减少</w:t>
      </w:r>
      <w:r>
        <w:rPr>
          <w:rFonts w:hint="eastAsia" w:ascii="仿宋" w:hAnsi="仿宋" w:eastAsia="仿宋"/>
          <w:sz w:val="32"/>
          <w:szCs w:val="32"/>
          <w:u w:val="single"/>
        </w:rPr>
        <w:t>36.41</w:t>
      </w:r>
      <w:r>
        <w:rPr>
          <w:rFonts w:hint="eastAsia" w:ascii="仿宋" w:hAnsi="仿宋" w:eastAsia="仿宋"/>
          <w:sz w:val="32"/>
          <w:szCs w:val="32"/>
        </w:rPr>
        <w:t>万元，下降</w:t>
      </w:r>
      <w:r>
        <w:rPr>
          <w:rFonts w:hint="eastAsia" w:ascii="仿宋" w:hAnsi="仿宋" w:eastAsia="仿宋"/>
          <w:sz w:val="32"/>
          <w:szCs w:val="32"/>
          <w:u w:val="single"/>
        </w:rPr>
        <w:t>4.14</w:t>
      </w:r>
      <w:r>
        <w:rPr>
          <w:rFonts w:hint="eastAsia" w:ascii="仿宋" w:hAnsi="仿宋" w:eastAsia="仿宋"/>
          <w:sz w:val="32"/>
          <w:szCs w:val="32"/>
        </w:rPr>
        <w:t>%。主要是相关的项目支出减少。</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rPr>
        <w:t xml:space="preserve"> </w:t>
      </w:r>
      <w:r>
        <w:rPr>
          <w:rFonts w:hint="eastAsia" w:ascii="仿宋" w:hAnsi="仿宋" w:eastAsia="仿宋"/>
          <w:sz w:val="32"/>
          <w:szCs w:val="32"/>
        </w:rPr>
        <w:t>教育支出（类）其他教育支出（款）其他教育支出（项）预算数为</w:t>
      </w:r>
      <w:r>
        <w:rPr>
          <w:rFonts w:hint="eastAsia" w:ascii="仿宋" w:hAnsi="仿宋" w:eastAsia="仿宋"/>
          <w:sz w:val="32"/>
          <w:szCs w:val="32"/>
          <w:u w:val="single"/>
        </w:rPr>
        <w:t>0.64</w:t>
      </w:r>
      <w:r>
        <w:rPr>
          <w:rFonts w:hint="eastAsia" w:ascii="仿宋" w:hAnsi="仿宋" w:eastAsia="仿宋"/>
          <w:sz w:val="32"/>
          <w:szCs w:val="32"/>
        </w:rPr>
        <w:t>万元，比2023年执行数增加</w:t>
      </w:r>
      <w:r>
        <w:rPr>
          <w:rFonts w:hint="eastAsia" w:ascii="仿宋" w:hAnsi="仿宋" w:eastAsia="仿宋"/>
          <w:sz w:val="32"/>
          <w:szCs w:val="32"/>
          <w:u w:val="single"/>
        </w:rPr>
        <w:t>0.64</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105.6</w:t>
      </w:r>
      <w:r>
        <w:rPr>
          <w:rFonts w:hint="eastAsia" w:ascii="仿宋" w:hAnsi="仿宋" w:eastAsia="仿宋"/>
          <w:sz w:val="32"/>
          <w:szCs w:val="32"/>
        </w:rPr>
        <w:t>万元，比2023年执行数增加</w:t>
      </w:r>
      <w:r>
        <w:rPr>
          <w:rFonts w:hint="eastAsia" w:ascii="仿宋" w:hAnsi="仿宋" w:eastAsia="仿宋"/>
          <w:sz w:val="32"/>
          <w:szCs w:val="32"/>
          <w:u w:val="single"/>
        </w:rPr>
        <w:t>19.21</w:t>
      </w:r>
      <w:r>
        <w:rPr>
          <w:rFonts w:hint="eastAsia" w:ascii="仿宋" w:hAnsi="仿宋" w:eastAsia="仿宋"/>
          <w:sz w:val="32"/>
          <w:szCs w:val="32"/>
        </w:rPr>
        <w:t>万元，上升</w:t>
      </w:r>
      <w:r>
        <w:rPr>
          <w:rFonts w:hint="eastAsia" w:ascii="仿宋" w:hAnsi="仿宋" w:eastAsia="仿宋"/>
          <w:sz w:val="32"/>
          <w:szCs w:val="32"/>
          <w:u w:val="single"/>
        </w:rPr>
        <w:t>22.24</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3.1</w:t>
      </w:r>
      <w:r>
        <w:rPr>
          <w:rFonts w:hint="eastAsia" w:ascii="仿宋" w:hAnsi="仿宋" w:eastAsia="仿宋"/>
          <w:sz w:val="32"/>
          <w:szCs w:val="32"/>
        </w:rPr>
        <w:t>万元，比2023年执行数增加</w:t>
      </w:r>
      <w:r>
        <w:rPr>
          <w:rFonts w:hint="eastAsia" w:ascii="仿宋" w:hAnsi="仿宋" w:eastAsia="仿宋"/>
          <w:sz w:val="32"/>
          <w:szCs w:val="32"/>
          <w:u w:val="single"/>
        </w:rPr>
        <w:t>0.45</w:t>
      </w:r>
      <w:r>
        <w:rPr>
          <w:rFonts w:hint="eastAsia" w:ascii="仿宋" w:hAnsi="仿宋" w:eastAsia="仿宋"/>
          <w:sz w:val="32"/>
          <w:szCs w:val="32"/>
        </w:rPr>
        <w:t>万元，上升</w:t>
      </w:r>
      <w:r>
        <w:rPr>
          <w:rFonts w:hint="eastAsia" w:ascii="仿宋" w:hAnsi="仿宋" w:eastAsia="仿宋"/>
          <w:sz w:val="32"/>
          <w:szCs w:val="32"/>
          <w:u w:val="single"/>
        </w:rPr>
        <w:t>16.98</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5.社会保障和就业支出（类）财政对其他社会保险基金的补助（款）财政对工伤保险基金的补助（项）预算数为</w:t>
      </w:r>
      <w:r>
        <w:rPr>
          <w:rFonts w:hint="eastAsia" w:ascii="仿宋" w:hAnsi="仿宋" w:eastAsia="仿宋"/>
          <w:sz w:val="32"/>
          <w:szCs w:val="32"/>
          <w:u w:val="single"/>
        </w:rPr>
        <w:t>0.61</w:t>
      </w:r>
      <w:r>
        <w:rPr>
          <w:rFonts w:hint="eastAsia" w:ascii="仿宋" w:hAnsi="仿宋" w:eastAsia="仿宋"/>
          <w:sz w:val="32"/>
          <w:szCs w:val="32"/>
        </w:rPr>
        <w:t>万元，比2023年执行数减少</w:t>
      </w:r>
      <w:r>
        <w:rPr>
          <w:rFonts w:hint="eastAsia" w:ascii="仿宋" w:hAnsi="仿宋" w:eastAsia="仿宋"/>
          <w:sz w:val="32"/>
          <w:szCs w:val="32"/>
          <w:u w:val="single"/>
        </w:rPr>
        <w:t>4.89</w:t>
      </w:r>
      <w:r>
        <w:rPr>
          <w:rFonts w:hint="eastAsia" w:ascii="仿宋" w:hAnsi="仿宋" w:eastAsia="仿宋"/>
          <w:sz w:val="32"/>
          <w:szCs w:val="32"/>
        </w:rPr>
        <w:t>万元，下降</w:t>
      </w:r>
      <w:r>
        <w:rPr>
          <w:rFonts w:hint="eastAsia" w:ascii="仿宋" w:hAnsi="仿宋" w:eastAsia="仿宋"/>
          <w:sz w:val="32"/>
          <w:szCs w:val="32"/>
          <w:u w:val="single"/>
        </w:rPr>
        <w:t>88.91</w:t>
      </w:r>
      <w:r>
        <w:rPr>
          <w:rFonts w:hint="eastAsia" w:ascii="仿宋" w:hAnsi="仿宋" w:eastAsia="仿宋"/>
          <w:sz w:val="32"/>
          <w:szCs w:val="32"/>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rPr>
        <w:t>6.卫生健康支出（类）公共卫生（款）重大公共卫生服务（项）预算数为</w:t>
      </w:r>
      <w:r>
        <w:rPr>
          <w:rFonts w:hint="eastAsia" w:ascii="仿宋" w:hAnsi="仿宋" w:eastAsia="仿宋"/>
          <w:sz w:val="32"/>
          <w:szCs w:val="32"/>
          <w:u w:val="single"/>
        </w:rPr>
        <w:t>3</w:t>
      </w:r>
      <w:r>
        <w:rPr>
          <w:rFonts w:hint="eastAsia" w:ascii="仿宋" w:hAnsi="仿宋" w:eastAsia="仿宋"/>
          <w:sz w:val="32"/>
          <w:szCs w:val="32"/>
        </w:rPr>
        <w:t>万元，比2023年执行数增加</w:t>
      </w:r>
      <w:r>
        <w:rPr>
          <w:rFonts w:hint="eastAsia" w:ascii="仿宋" w:hAnsi="仿宋" w:eastAsia="仿宋"/>
          <w:sz w:val="32"/>
          <w:szCs w:val="32"/>
          <w:u w:val="single"/>
        </w:rPr>
        <w:t>3</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%。主要是新增包虫病防治经费。</w:t>
      </w:r>
    </w:p>
    <w:p>
      <w:pPr>
        <w:ind w:firstLine="640" w:firstLineChars="200"/>
        <w:rPr>
          <w:rFonts w:ascii="仿宋" w:hAnsi="仿宋" w:eastAsia="仿宋"/>
          <w:sz w:val="32"/>
          <w:szCs w:val="32"/>
        </w:rPr>
      </w:pPr>
      <w:r>
        <w:rPr>
          <w:rFonts w:hint="eastAsia" w:ascii="仿宋" w:hAnsi="仿宋" w:eastAsia="仿宋"/>
          <w:sz w:val="32"/>
          <w:szCs w:val="32"/>
        </w:rPr>
        <w:t>7.卫生健康支出（类）财政对基本医疗保险基金的补助（款）财政对职工基本医疗保险基金的补助（项）预算数为</w:t>
      </w:r>
      <w:r>
        <w:rPr>
          <w:rFonts w:hint="eastAsia" w:ascii="仿宋" w:hAnsi="仿宋" w:eastAsia="仿宋"/>
          <w:sz w:val="32"/>
          <w:szCs w:val="32"/>
          <w:u w:val="single"/>
        </w:rPr>
        <w:t>47.2</w:t>
      </w:r>
      <w:r>
        <w:rPr>
          <w:rFonts w:hint="eastAsia" w:ascii="仿宋" w:hAnsi="仿宋" w:eastAsia="仿宋"/>
          <w:sz w:val="32"/>
          <w:szCs w:val="32"/>
        </w:rPr>
        <w:t>万元，比2023年执行数增加</w:t>
      </w:r>
      <w:r>
        <w:rPr>
          <w:rFonts w:hint="eastAsia" w:ascii="仿宋" w:hAnsi="仿宋" w:eastAsia="仿宋"/>
          <w:sz w:val="32"/>
          <w:szCs w:val="32"/>
          <w:u w:val="single"/>
        </w:rPr>
        <w:t>5.7</w:t>
      </w:r>
      <w:r>
        <w:rPr>
          <w:rFonts w:hint="eastAsia" w:ascii="仿宋" w:hAnsi="仿宋" w:eastAsia="仿宋"/>
          <w:sz w:val="32"/>
          <w:szCs w:val="32"/>
        </w:rPr>
        <w:t>万元，上升</w:t>
      </w:r>
      <w:r>
        <w:rPr>
          <w:rFonts w:hint="eastAsia" w:ascii="仿宋" w:hAnsi="仿宋" w:eastAsia="仿宋"/>
          <w:sz w:val="32"/>
          <w:szCs w:val="32"/>
          <w:u w:val="single"/>
        </w:rPr>
        <w:t>13.73</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8.住房保障支出（类）住房改革支出（款）住房公积金（项）预算数为</w:t>
      </w:r>
      <w:r>
        <w:rPr>
          <w:rFonts w:hint="eastAsia" w:ascii="仿宋" w:hAnsi="仿宋" w:eastAsia="仿宋"/>
          <w:sz w:val="32"/>
          <w:szCs w:val="32"/>
          <w:u w:val="single"/>
        </w:rPr>
        <w:t>24.78</w:t>
      </w:r>
      <w:r>
        <w:rPr>
          <w:rFonts w:hint="eastAsia" w:ascii="仿宋" w:hAnsi="仿宋" w:eastAsia="仿宋"/>
          <w:sz w:val="32"/>
          <w:szCs w:val="32"/>
        </w:rPr>
        <w:t>万元，比2023年执行数增加</w:t>
      </w:r>
      <w:r>
        <w:rPr>
          <w:rFonts w:hint="eastAsia" w:ascii="仿宋" w:hAnsi="仿宋" w:eastAsia="仿宋"/>
          <w:sz w:val="32"/>
          <w:szCs w:val="32"/>
          <w:u w:val="single"/>
        </w:rPr>
        <w:t>2.65</w:t>
      </w:r>
      <w:r>
        <w:rPr>
          <w:rFonts w:hint="eastAsia" w:ascii="仿宋" w:hAnsi="仿宋" w:eastAsia="仿宋"/>
          <w:sz w:val="32"/>
          <w:szCs w:val="32"/>
        </w:rPr>
        <w:t>万元，上升</w:t>
      </w:r>
      <w:r>
        <w:rPr>
          <w:rFonts w:hint="eastAsia" w:ascii="仿宋" w:hAnsi="仿宋" w:eastAsia="仿宋"/>
          <w:sz w:val="32"/>
          <w:szCs w:val="32"/>
          <w:u w:val="single"/>
        </w:rPr>
        <w:t>11.97</w:t>
      </w:r>
      <w:r>
        <w:rPr>
          <w:rFonts w:hint="eastAsia" w:ascii="仿宋" w:hAnsi="仿宋" w:eastAsia="仿宋"/>
          <w:sz w:val="32"/>
          <w:szCs w:val="32"/>
        </w:rPr>
        <w:t>%。主要是公积金缴费基数上调导致相关支出增加。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986.42</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904.71</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659.2</w:t>
      </w:r>
      <w:r>
        <w:rPr>
          <w:rFonts w:hint="eastAsia" w:ascii="仿宋" w:hAnsi="仿宋" w:eastAsia="仿宋"/>
          <w:sz w:val="32"/>
          <w:szCs w:val="32"/>
        </w:rPr>
        <w:t>万元（基本工资</w:t>
      </w:r>
      <w:r>
        <w:rPr>
          <w:rFonts w:hint="eastAsia" w:ascii="仿宋" w:hAnsi="仿宋" w:eastAsia="仿宋"/>
          <w:sz w:val="32"/>
          <w:szCs w:val="32"/>
          <w:u w:val="single"/>
        </w:rPr>
        <w:t>613.2</w:t>
      </w:r>
      <w:r>
        <w:rPr>
          <w:rFonts w:hint="eastAsia" w:ascii="仿宋" w:hAnsi="仿宋" w:eastAsia="仿宋"/>
          <w:sz w:val="32"/>
          <w:szCs w:val="32"/>
        </w:rPr>
        <w:t>万元、奖金</w:t>
      </w:r>
      <w:r>
        <w:rPr>
          <w:rFonts w:hint="eastAsia" w:ascii="仿宋" w:hAnsi="仿宋" w:eastAsia="仿宋"/>
          <w:sz w:val="32"/>
          <w:szCs w:val="32"/>
          <w:u w:val="single"/>
        </w:rPr>
        <w:t>46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105.6</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47.2</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3.71</w:t>
      </w:r>
      <w:r>
        <w:rPr>
          <w:rFonts w:hint="eastAsia" w:ascii="仿宋" w:hAnsi="仿宋" w:eastAsia="仿宋"/>
          <w:sz w:val="32"/>
          <w:szCs w:val="32"/>
        </w:rPr>
        <w:t>万元（失业保险</w:t>
      </w:r>
      <w:r>
        <w:rPr>
          <w:rFonts w:hint="eastAsia" w:ascii="仿宋" w:hAnsi="仿宋" w:eastAsia="仿宋"/>
          <w:sz w:val="32"/>
          <w:szCs w:val="32"/>
          <w:u w:val="single"/>
        </w:rPr>
        <w:t>3.1</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0.61</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64.22</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24.78</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29.37</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29.37</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3</w:t>
      </w:r>
      <w:r>
        <w:rPr>
          <w:rFonts w:hint="eastAsia" w:ascii="仿宋" w:hAnsi="仿宋" w:eastAsia="仿宋"/>
          <w:sz w:val="32"/>
          <w:szCs w:val="32"/>
        </w:rPr>
        <w:t>万元、印刷费</w:t>
      </w:r>
      <w:r>
        <w:rPr>
          <w:rFonts w:hint="eastAsia" w:ascii="仿宋" w:hAnsi="仿宋" w:eastAsia="仿宋"/>
          <w:sz w:val="32"/>
          <w:szCs w:val="32"/>
          <w:u w:val="single"/>
        </w:rPr>
        <w:t>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5</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z w:val="32"/>
          <w:szCs w:val="32"/>
          <w:u w:val="single"/>
        </w:rPr>
        <w:t>0.3</w:t>
      </w:r>
      <w:r>
        <w:rPr>
          <w:rFonts w:hint="eastAsia" w:ascii="仿宋" w:hAnsi="仿宋" w:eastAsia="仿宋"/>
          <w:sz w:val="32"/>
          <w:szCs w:val="32"/>
        </w:rPr>
        <w:t>万元、维修（护）费</w:t>
      </w:r>
      <w:r>
        <w:rPr>
          <w:rFonts w:hint="eastAsia" w:ascii="仿宋" w:hAnsi="仿宋" w:eastAsia="仿宋"/>
          <w:sz w:val="32"/>
          <w:szCs w:val="32"/>
          <w:u w:val="single"/>
        </w:rPr>
        <w:t>6</w:t>
      </w:r>
      <w:r>
        <w:rPr>
          <w:rFonts w:hint="eastAsia" w:ascii="仿宋" w:hAnsi="仿宋" w:eastAsia="仿宋"/>
          <w:sz w:val="32"/>
          <w:szCs w:val="32"/>
        </w:rPr>
        <w:t>万元、工会经费</w:t>
      </w:r>
      <w:r>
        <w:rPr>
          <w:rFonts w:hint="eastAsia" w:ascii="仿宋" w:hAnsi="仿宋" w:eastAsia="仿宋"/>
          <w:sz w:val="32"/>
          <w:szCs w:val="32"/>
          <w:u w:val="single"/>
        </w:rPr>
        <w:t>11.84</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0.17</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2.06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对家庭和个人的补助</w:t>
      </w:r>
      <w:r>
        <w:rPr>
          <w:rFonts w:hint="eastAsia" w:ascii="仿宋" w:hAnsi="仿宋" w:eastAsia="仿宋"/>
          <w:sz w:val="32"/>
          <w:szCs w:val="32"/>
          <w:u w:val="single"/>
        </w:rPr>
        <w:t>29.37</w:t>
      </w:r>
      <w:r>
        <w:rPr>
          <w:rFonts w:hint="eastAsia" w:ascii="仿宋" w:hAnsi="仿宋" w:eastAsia="仿宋"/>
          <w:sz w:val="32"/>
          <w:szCs w:val="32"/>
        </w:rPr>
        <w:t>万元，主要包括其他对家庭和个人的补助</w:t>
      </w:r>
      <w:r>
        <w:rPr>
          <w:rFonts w:hint="eastAsia" w:ascii="仿宋" w:hAnsi="仿宋" w:eastAsia="仿宋"/>
          <w:sz w:val="32"/>
          <w:szCs w:val="32"/>
          <w:u w:val="single"/>
        </w:rPr>
        <w:t>29.37</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我单位2024年度没有“三公”经费安排的支出，2023年也没有“三公”经费安排的支出。</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u w:val="none"/>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万元，压缩（增长）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辆、保有</w:t>
      </w:r>
      <w:r>
        <w:rPr>
          <w:rFonts w:hint="eastAsia" w:ascii="仿宋" w:hAnsi="仿宋" w:eastAsia="仿宋"/>
          <w:sz w:val="32"/>
          <w:szCs w:val="32"/>
          <w:u w:val="single"/>
          <w:lang w:val="en-US" w:eastAsia="zh-CN"/>
        </w:rPr>
        <w:t>0</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_GB2312" w:eastAsia="仿宋_GB2312" w:cs="仿宋_GB2312" w:hAnsiTheme="minorHAnsi"/>
          <w:kern w:val="0"/>
          <w:sz w:val="32"/>
          <w:szCs w:val="32"/>
        </w:rPr>
      </w:pPr>
      <w:r>
        <w:rPr>
          <w:rFonts w:hint="eastAsia" w:ascii="仿宋" w:hAnsi="仿宋" w:eastAsia="仿宋"/>
          <w:sz w:val="32"/>
          <w:szCs w:val="32"/>
        </w:rPr>
        <w:t>我单位2024年政府性基金预算当年拨款</w:t>
      </w:r>
      <w:r>
        <w:rPr>
          <w:rFonts w:hint="eastAsia" w:ascii="仿宋" w:hAnsi="仿宋" w:eastAsia="仿宋"/>
          <w:sz w:val="32"/>
          <w:szCs w:val="32"/>
          <w:u w:val="single"/>
        </w:rPr>
        <w:t>1.5</w:t>
      </w:r>
      <w:r>
        <w:rPr>
          <w:rFonts w:hint="eastAsia" w:ascii="仿宋" w:hAnsi="仿宋" w:eastAsia="仿宋"/>
          <w:sz w:val="32"/>
          <w:szCs w:val="32"/>
        </w:rPr>
        <w:t>万元,比2023年执行数增加</w:t>
      </w:r>
      <w:r>
        <w:rPr>
          <w:rFonts w:hint="eastAsia" w:ascii="仿宋" w:hAnsi="仿宋" w:eastAsia="仿宋"/>
          <w:sz w:val="32"/>
          <w:szCs w:val="32"/>
          <w:u w:val="single"/>
        </w:rPr>
        <w:t>1.5</w:t>
      </w:r>
      <w:r>
        <w:rPr>
          <w:rFonts w:hint="eastAsia" w:ascii="仿宋" w:hAnsi="仿宋" w:eastAsia="仿宋"/>
          <w:sz w:val="32"/>
          <w:szCs w:val="32"/>
        </w:rPr>
        <w:t>万元，主要原因：</w:t>
      </w:r>
      <w:r>
        <w:rPr>
          <w:rFonts w:hint="eastAsia" w:ascii="仿宋" w:hAnsi="仿宋" w:eastAsia="仿宋"/>
          <w:sz w:val="32"/>
          <w:szCs w:val="32"/>
          <w:u w:val="single"/>
        </w:rPr>
        <w:t>新增用于教育事业的彩票公益金支出1.5万元</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年单位的事业单位运行经费财政拨款预算</w:t>
      </w:r>
      <w:r>
        <w:rPr>
          <w:rFonts w:hint="eastAsia" w:ascii="仿宋" w:hAnsi="仿宋" w:eastAsia="仿宋"/>
          <w:sz w:val="32"/>
          <w:szCs w:val="32"/>
          <w:u w:val="single"/>
        </w:rPr>
        <w:t>29.37</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18.69</w:t>
      </w:r>
      <w:r>
        <w:rPr>
          <w:rFonts w:hint="eastAsia" w:ascii="仿宋" w:hAnsi="仿宋" w:eastAsia="仿宋"/>
          <w:sz w:val="32"/>
          <w:szCs w:val="32"/>
        </w:rPr>
        <w:t>万元，降低</w:t>
      </w:r>
      <w:r>
        <w:rPr>
          <w:rFonts w:hint="eastAsia" w:ascii="仿宋" w:hAnsi="仿宋" w:eastAsia="仿宋"/>
          <w:sz w:val="32"/>
          <w:szCs w:val="32"/>
          <w:u w:val="single"/>
        </w:rPr>
        <w:t>38.89</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其他商品服务支出减少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我单位2024年度没有政府采购计划经费安排的支出，2023年也没有政府计划采购经费安排的支出。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月底，本单位及所属各预算单位共有车辆</w:t>
      </w:r>
      <w:r>
        <w:rPr>
          <w:rFonts w:hint="eastAsia" w:ascii="仿宋" w:hAnsi="仿宋" w:eastAsia="仿宋"/>
          <w:sz w:val="32"/>
          <w:szCs w:val="32"/>
          <w:u w:val="single"/>
        </w:rPr>
        <w:t xml:space="preserve"> 0 </w:t>
      </w:r>
      <w:r>
        <w:rPr>
          <w:rFonts w:hint="eastAsia" w:ascii="仿宋" w:hAnsi="仿宋" w:eastAsia="仿宋"/>
          <w:sz w:val="32"/>
          <w:szCs w:val="32"/>
        </w:rPr>
        <w:t>辆，没有单位价值超过50万元的通用设备，也没有单位价值</w:t>
      </w:r>
      <w:r>
        <w:rPr>
          <w:rFonts w:ascii="仿宋" w:hAnsi="仿宋" w:eastAsia="仿宋"/>
          <w:sz w:val="32"/>
          <w:szCs w:val="32"/>
        </w:rPr>
        <w:t>100</w:t>
      </w:r>
      <w:r>
        <w:rPr>
          <w:rFonts w:hint="eastAsia" w:ascii="仿宋" w:hAnsi="仿宋" w:eastAsia="仿宋"/>
          <w:sz w:val="32"/>
          <w:szCs w:val="32"/>
        </w:rPr>
        <w:t>万元以上专用设备。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5</w:t>
      </w:r>
      <w:r>
        <w:rPr>
          <w:rFonts w:hint="eastAsia" w:ascii="仿宋" w:hAnsi="仿宋" w:eastAsia="仿宋"/>
          <w:sz w:val="32"/>
          <w:szCs w:val="32"/>
        </w:rPr>
        <w:t>个，资金</w:t>
      </w:r>
      <w:r>
        <w:rPr>
          <w:rFonts w:hint="eastAsia" w:ascii="仿宋" w:hAnsi="仿宋" w:eastAsia="仿宋"/>
          <w:sz w:val="32"/>
          <w:szCs w:val="32"/>
          <w:u w:val="single"/>
        </w:rPr>
        <w:t>33.58</w:t>
      </w:r>
      <w:r>
        <w:rPr>
          <w:rFonts w:hint="eastAsia" w:ascii="仿宋" w:hAnsi="仿宋" w:eastAsia="仿宋"/>
          <w:sz w:val="32"/>
          <w:szCs w:val="32"/>
        </w:rPr>
        <w:t>万元，其中：中央转移支付资金</w:t>
      </w:r>
      <w:r>
        <w:rPr>
          <w:rFonts w:hint="eastAsia" w:ascii="仿宋" w:hAnsi="仿宋" w:eastAsia="仿宋"/>
          <w:sz w:val="32"/>
          <w:szCs w:val="32"/>
          <w:u w:val="single"/>
        </w:rPr>
        <w:t xml:space="preserve">20.6 </w:t>
      </w:r>
      <w:r>
        <w:rPr>
          <w:rFonts w:hint="eastAsia" w:ascii="仿宋" w:hAnsi="仿宋" w:eastAsia="仿宋"/>
          <w:sz w:val="32"/>
          <w:szCs w:val="32"/>
        </w:rPr>
        <w:t>万元，地方资金</w:t>
      </w:r>
      <w:r>
        <w:rPr>
          <w:rFonts w:hint="eastAsia" w:ascii="仿宋" w:hAnsi="仿宋" w:eastAsia="仿宋"/>
          <w:sz w:val="32"/>
          <w:szCs w:val="32"/>
          <w:u w:val="single"/>
        </w:rPr>
        <w:t>12.98</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我单位截止2024年1月31日，没有待偿还的债务、待回购股权投资和应付工程物资款，特此说明。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2F0E"/>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01F"/>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C7A74"/>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35D9"/>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50D470B"/>
    <w:rsid w:val="0841440D"/>
    <w:rsid w:val="09EF7CC7"/>
    <w:rsid w:val="0C656BAA"/>
    <w:rsid w:val="0D0D2949"/>
    <w:rsid w:val="0EA203D8"/>
    <w:rsid w:val="0FD04DF1"/>
    <w:rsid w:val="111E7456"/>
    <w:rsid w:val="19E1383C"/>
    <w:rsid w:val="1BA5648C"/>
    <w:rsid w:val="1C4917B1"/>
    <w:rsid w:val="20914F1E"/>
    <w:rsid w:val="22C1024B"/>
    <w:rsid w:val="254A5449"/>
    <w:rsid w:val="2B281782"/>
    <w:rsid w:val="33871688"/>
    <w:rsid w:val="34E34CB3"/>
    <w:rsid w:val="355C656E"/>
    <w:rsid w:val="38BD1CCA"/>
    <w:rsid w:val="39975883"/>
    <w:rsid w:val="40DF660D"/>
    <w:rsid w:val="41515995"/>
    <w:rsid w:val="49FC5645"/>
    <w:rsid w:val="4A17189C"/>
    <w:rsid w:val="609A09D0"/>
    <w:rsid w:val="6693033B"/>
    <w:rsid w:val="66D40F4C"/>
    <w:rsid w:val="6D6F06DF"/>
    <w:rsid w:val="7E1F22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Autospacing="1" w:afterAutospacing="1"/>
      <w:jc w:val="left"/>
    </w:pPr>
    <w:rPr>
      <w:kern w:val="0"/>
      <w:sz w:val="24"/>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621</Words>
  <Characters>3544</Characters>
  <Lines>29</Lines>
  <Paragraphs>8</Paragraphs>
  <TotalTime>0</TotalTime>
  <ScaleCrop>false</ScaleCrop>
  <LinksUpToDate>false</LinksUpToDate>
  <CharactersWithSpaces>4157</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2024-02-04T09:17:05Z</dcterms:modified>
  <cp:revision>1657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