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263A" w:rsidRDefault="00370CF1" w:rsidP="00E67ACC">
      <w:pPr>
        <w:jc w:val="center"/>
        <w:rPr>
          <w:rFonts w:ascii="黑体" w:eastAsia="黑体"/>
          <w:sz w:val="44"/>
          <w:szCs w:val="44"/>
        </w:rPr>
      </w:pPr>
      <w:r>
        <w:rPr>
          <w:rFonts w:ascii="黑体" w:eastAsia="黑体" w:hint="eastAsia"/>
          <w:sz w:val="44"/>
          <w:szCs w:val="44"/>
        </w:rPr>
        <w:t>工布江达县202</w:t>
      </w:r>
      <w:r w:rsidR="00504777">
        <w:rPr>
          <w:rFonts w:ascii="黑体" w:eastAsia="黑体" w:hint="eastAsia"/>
          <w:sz w:val="44"/>
          <w:szCs w:val="44"/>
        </w:rPr>
        <w:t>2</w:t>
      </w:r>
      <w:r w:rsidR="00E67ACC" w:rsidRPr="00E67ACC">
        <w:rPr>
          <w:rFonts w:ascii="黑体" w:eastAsia="黑体" w:hint="eastAsia"/>
          <w:sz w:val="44"/>
          <w:szCs w:val="44"/>
        </w:rPr>
        <w:t>年政府决算公开目录</w:t>
      </w:r>
    </w:p>
    <w:p w:rsidR="00E67ACC" w:rsidRPr="00E67ACC" w:rsidRDefault="00E67ACC" w:rsidP="00E67ACC">
      <w:pPr>
        <w:jc w:val="center"/>
        <w:rPr>
          <w:rFonts w:ascii="黑体" w:eastAsia="黑体"/>
          <w:sz w:val="44"/>
          <w:szCs w:val="44"/>
        </w:rPr>
      </w:pPr>
    </w:p>
    <w:p w:rsidR="00E67ACC" w:rsidRPr="00DE54B4" w:rsidRDefault="00370CF1" w:rsidP="00DE54B4">
      <w:pPr>
        <w:pStyle w:val="a5"/>
        <w:numPr>
          <w:ilvl w:val="0"/>
          <w:numId w:val="1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工布江达</w:t>
      </w:r>
      <w:r w:rsidR="00E67ACC" w:rsidRPr="00DE54B4">
        <w:rPr>
          <w:rFonts w:ascii="楷体" w:eastAsia="楷体" w:hAnsi="楷体" w:hint="eastAsia"/>
          <w:sz w:val="24"/>
          <w:szCs w:val="24"/>
        </w:rPr>
        <w:t>县政府决算报告</w:t>
      </w:r>
    </w:p>
    <w:p w:rsidR="00E67ACC" w:rsidRPr="00DE54B4" w:rsidRDefault="00370CF1" w:rsidP="00DE54B4">
      <w:pPr>
        <w:pStyle w:val="a5"/>
        <w:numPr>
          <w:ilvl w:val="0"/>
          <w:numId w:val="1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工布江达</w:t>
      </w:r>
      <w:r w:rsidR="00E67ACC" w:rsidRPr="00DE54B4">
        <w:rPr>
          <w:rFonts w:ascii="楷体" w:eastAsia="楷体" w:hAnsi="楷体" w:hint="eastAsia"/>
          <w:sz w:val="24"/>
          <w:szCs w:val="24"/>
        </w:rPr>
        <w:t>县转移支付情况说明</w:t>
      </w:r>
    </w:p>
    <w:p w:rsidR="00E67ACC" w:rsidRPr="00DE54B4" w:rsidRDefault="00370CF1" w:rsidP="00DE54B4">
      <w:pPr>
        <w:pStyle w:val="a5"/>
        <w:numPr>
          <w:ilvl w:val="0"/>
          <w:numId w:val="1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工布江达</w:t>
      </w:r>
      <w:r w:rsidR="00E67ACC" w:rsidRPr="00DE54B4">
        <w:rPr>
          <w:rFonts w:ascii="楷体" w:eastAsia="楷体" w:hAnsi="楷体" w:hint="eastAsia"/>
          <w:sz w:val="24"/>
          <w:szCs w:val="24"/>
        </w:rPr>
        <w:t>县举借债务情况说明</w:t>
      </w:r>
    </w:p>
    <w:p w:rsidR="005A671B" w:rsidRDefault="00747886" w:rsidP="005A671B">
      <w:pPr>
        <w:pStyle w:val="a5"/>
        <w:numPr>
          <w:ilvl w:val="0"/>
          <w:numId w:val="1"/>
        </w:numPr>
        <w:spacing w:line="420" w:lineRule="auto"/>
        <w:ind w:firstLineChars="0"/>
        <w:rPr>
          <w:rFonts w:ascii="楷体" w:eastAsia="楷体" w:hAnsi="楷体" w:hint="eastAsia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2022年预算绩效工作开展说明</w:t>
      </w:r>
    </w:p>
    <w:p w:rsidR="005A671B" w:rsidRPr="005A671B" w:rsidRDefault="005A671B" w:rsidP="005A671B">
      <w:pPr>
        <w:pStyle w:val="a5"/>
        <w:numPr>
          <w:ilvl w:val="0"/>
          <w:numId w:val="1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重大政策和重点项目绩效执行结果</w:t>
      </w:r>
    </w:p>
    <w:p w:rsidR="00E67ACC" w:rsidRPr="00DE54B4" w:rsidRDefault="00E67ACC" w:rsidP="00DE54B4">
      <w:pPr>
        <w:pStyle w:val="a5"/>
        <w:numPr>
          <w:ilvl w:val="0"/>
          <w:numId w:val="1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本级汇总的一般公共预算“三公”经费</w:t>
      </w:r>
      <w:r w:rsidR="00606921">
        <w:rPr>
          <w:rFonts w:ascii="楷体" w:eastAsia="楷体" w:hAnsi="楷体" w:hint="eastAsia"/>
          <w:sz w:val="24"/>
          <w:szCs w:val="24"/>
        </w:rPr>
        <w:t>情况说明及增减表</w:t>
      </w:r>
    </w:p>
    <w:p w:rsidR="00E67ACC" w:rsidRPr="00DE54B4" w:rsidRDefault="00E67ACC" w:rsidP="00DE54B4">
      <w:pPr>
        <w:pStyle w:val="a5"/>
        <w:numPr>
          <w:ilvl w:val="0"/>
          <w:numId w:val="1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20</w:t>
      </w:r>
      <w:r w:rsidR="00504777">
        <w:rPr>
          <w:rFonts w:ascii="楷体" w:eastAsia="楷体" w:hAnsi="楷体" w:hint="eastAsia"/>
          <w:sz w:val="24"/>
          <w:szCs w:val="24"/>
        </w:rPr>
        <w:t>22</w:t>
      </w:r>
      <w:r w:rsidRPr="00DE54B4">
        <w:rPr>
          <w:rFonts w:ascii="楷体" w:eastAsia="楷体" w:hAnsi="楷体" w:hint="eastAsia"/>
          <w:sz w:val="24"/>
          <w:szCs w:val="24"/>
        </w:rPr>
        <w:t>年</w:t>
      </w:r>
      <w:r w:rsidR="00665909" w:rsidRPr="00DE54B4">
        <w:rPr>
          <w:rFonts w:ascii="楷体" w:eastAsia="楷体" w:hAnsi="楷体" w:hint="eastAsia"/>
          <w:sz w:val="24"/>
          <w:szCs w:val="24"/>
        </w:rPr>
        <w:t>一般公共预算情况</w:t>
      </w:r>
    </w:p>
    <w:p w:rsidR="00665909" w:rsidRPr="00DE54B4" w:rsidRDefault="00665909" w:rsidP="00DE54B4">
      <w:pPr>
        <w:pStyle w:val="a5"/>
        <w:numPr>
          <w:ilvl w:val="0"/>
          <w:numId w:val="2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一般公共预算收入决算表</w:t>
      </w:r>
    </w:p>
    <w:p w:rsidR="00665909" w:rsidRPr="00DE54B4" w:rsidRDefault="00665909" w:rsidP="00DE54B4">
      <w:pPr>
        <w:pStyle w:val="a5"/>
        <w:numPr>
          <w:ilvl w:val="0"/>
          <w:numId w:val="2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一般公共预算支出决算表</w:t>
      </w:r>
    </w:p>
    <w:p w:rsidR="00665909" w:rsidRPr="00DE54B4" w:rsidRDefault="00504777" w:rsidP="00DE54B4">
      <w:pPr>
        <w:pStyle w:val="a5"/>
        <w:numPr>
          <w:ilvl w:val="0"/>
          <w:numId w:val="2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本级</w:t>
      </w:r>
      <w:r w:rsidR="00665909" w:rsidRPr="00DE54B4">
        <w:rPr>
          <w:rFonts w:ascii="楷体" w:eastAsia="楷体" w:hAnsi="楷体" w:hint="eastAsia"/>
          <w:sz w:val="24"/>
          <w:szCs w:val="24"/>
        </w:rPr>
        <w:t>一般公共预算支出决算表</w:t>
      </w:r>
    </w:p>
    <w:p w:rsidR="00665909" w:rsidRPr="00DE54B4" w:rsidRDefault="00665909" w:rsidP="00DE54B4">
      <w:pPr>
        <w:pStyle w:val="a5"/>
        <w:numPr>
          <w:ilvl w:val="0"/>
          <w:numId w:val="2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一般公共预算本级基本支出决算表</w:t>
      </w:r>
    </w:p>
    <w:p w:rsidR="00665909" w:rsidRPr="00DE54B4" w:rsidRDefault="00665909" w:rsidP="00DE54B4">
      <w:pPr>
        <w:pStyle w:val="a5"/>
        <w:numPr>
          <w:ilvl w:val="0"/>
          <w:numId w:val="2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一般公共预算税收返还和转移支付决算表</w:t>
      </w:r>
    </w:p>
    <w:p w:rsidR="00665909" w:rsidRPr="00DE54B4" w:rsidRDefault="00665909" w:rsidP="00DE54B4">
      <w:pPr>
        <w:pStyle w:val="a5"/>
        <w:numPr>
          <w:ilvl w:val="0"/>
          <w:numId w:val="1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2019年</w:t>
      </w:r>
      <w:r w:rsidR="00E67ACC" w:rsidRPr="00DE54B4">
        <w:rPr>
          <w:rFonts w:ascii="楷体" w:eastAsia="楷体" w:hAnsi="楷体" w:hint="eastAsia"/>
          <w:sz w:val="24"/>
          <w:szCs w:val="24"/>
        </w:rPr>
        <w:t>政府</w:t>
      </w:r>
      <w:r w:rsidRPr="00DE54B4">
        <w:rPr>
          <w:rFonts w:ascii="楷体" w:eastAsia="楷体" w:hAnsi="楷体" w:hint="eastAsia"/>
          <w:sz w:val="24"/>
          <w:szCs w:val="24"/>
        </w:rPr>
        <w:t>性</w:t>
      </w:r>
      <w:r w:rsidR="00E67ACC" w:rsidRPr="00DE54B4">
        <w:rPr>
          <w:rFonts w:ascii="楷体" w:eastAsia="楷体" w:hAnsi="楷体" w:hint="eastAsia"/>
          <w:sz w:val="24"/>
          <w:szCs w:val="24"/>
        </w:rPr>
        <w:t>基金决算</w:t>
      </w:r>
      <w:r w:rsidRPr="00DE54B4">
        <w:rPr>
          <w:rFonts w:ascii="楷体" w:eastAsia="楷体" w:hAnsi="楷体" w:hint="eastAsia"/>
          <w:sz w:val="24"/>
          <w:szCs w:val="24"/>
        </w:rPr>
        <w:t>情况</w:t>
      </w:r>
    </w:p>
    <w:p w:rsidR="00665909" w:rsidRPr="00DE54B4" w:rsidRDefault="00665909" w:rsidP="00DE54B4">
      <w:pPr>
        <w:pStyle w:val="a5"/>
        <w:numPr>
          <w:ilvl w:val="0"/>
          <w:numId w:val="3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政府性基金收入决算表</w:t>
      </w:r>
    </w:p>
    <w:p w:rsidR="00665909" w:rsidRDefault="00665909" w:rsidP="00DE54B4">
      <w:pPr>
        <w:pStyle w:val="a5"/>
        <w:numPr>
          <w:ilvl w:val="0"/>
          <w:numId w:val="3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政府性</w:t>
      </w:r>
      <w:r w:rsidR="00504777" w:rsidRPr="00DE54B4">
        <w:rPr>
          <w:rFonts w:ascii="楷体" w:eastAsia="楷体" w:hAnsi="楷体" w:hint="eastAsia"/>
          <w:sz w:val="24"/>
          <w:szCs w:val="24"/>
        </w:rPr>
        <w:t>基金</w:t>
      </w:r>
      <w:r w:rsidRPr="00DE54B4">
        <w:rPr>
          <w:rFonts w:ascii="楷体" w:eastAsia="楷体" w:hAnsi="楷体" w:hint="eastAsia"/>
          <w:sz w:val="24"/>
          <w:szCs w:val="24"/>
        </w:rPr>
        <w:t>支出决算表</w:t>
      </w:r>
    </w:p>
    <w:p w:rsidR="00504777" w:rsidRDefault="00504777" w:rsidP="00504777">
      <w:pPr>
        <w:pStyle w:val="a5"/>
        <w:numPr>
          <w:ilvl w:val="0"/>
          <w:numId w:val="3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本级</w:t>
      </w:r>
      <w:r w:rsidRPr="00DE54B4">
        <w:rPr>
          <w:rFonts w:ascii="楷体" w:eastAsia="楷体" w:hAnsi="楷体" w:hint="eastAsia"/>
          <w:sz w:val="24"/>
          <w:szCs w:val="24"/>
        </w:rPr>
        <w:t>政府性基金支出决算表</w:t>
      </w:r>
    </w:p>
    <w:p w:rsidR="00504777" w:rsidRDefault="00504777" w:rsidP="00504777">
      <w:pPr>
        <w:pStyle w:val="a5"/>
        <w:numPr>
          <w:ilvl w:val="0"/>
          <w:numId w:val="3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政府性基金转移支付表</w:t>
      </w:r>
    </w:p>
    <w:p w:rsidR="00E67ACC" w:rsidRPr="00DE54B4" w:rsidRDefault="00665909" w:rsidP="00DE54B4">
      <w:pPr>
        <w:pStyle w:val="a5"/>
        <w:numPr>
          <w:ilvl w:val="0"/>
          <w:numId w:val="1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2019年</w:t>
      </w:r>
      <w:r w:rsidR="00E67ACC" w:rsidRPr="00DE54B4">
        <w:rPr>
          <w:rFonts w:ascii="楷体" w:eastAsia="楷体" w:hAnsi="楷体" w:hint="eastAsia"/>
          <w:sz w:val="24"/>
          <w:szCs w:val="24"/>
        </w:rPr>
        <w:t>国有资本经营决算</w:t>
      </w:r>
      <w:r w:rsidRPr="00DE54B4">
        <w:rPr>
          <w:rFonts w:ascii="楷体" w:eastAsia="楷体" w:hAnsi="楷体" w:hint="eastAsia"/>
          <w:sz w:val="24"/>
          <w:szCs w:val="24"/>
        </w:rPr>
        <w:t>情况</w:t>
      </w:r>
    </w:p>
    <w:p w:rsidR="00370CF1" w:rsidRDefault="00370CF1" w:rsidP="00370CF1">
      <w:pPr>
        <w:pStyle w:val="a5"/>
        <w:spacing w:line="420" w:lineRule="auto"/>
        <w:ind w:left="420" w:firstLineChars="0" w:firstLine="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1.</w:t>
      </w:r>
      <w:r w:rsidR="00504777" w:rsidRPr="00504777">
        <w:rPr>
          <w:rFonts w:ascii="楷体" w:eastAsia="楷体" w:hAnsi="楷体" w:hint="eastAsia"/>
          <w:sz w:val="24"/>
          <w:szCs w:val="24"/>
        </w:rPr>
        <w:t>国有资本经营预算收入决算表</w:t>
      </w:r>
    </w:p>
    <w:p w:rsidR="00504777" w:rsidRDefault="00504777" w:rsidP="00370CF1">
      <w:pPr>
        <w:pStyle w:val="a5"/>
        <w:spacing w:line="420" w:lineRule="auto"/>
        <w:ind w:left="420" w:firstLineChars="0" w:firstLine="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2.</w:t>
      </w:r>
      <w:r w:rsidRPr="00504777">
        <w:rPr>
          <w:rFonts w:ascii="楷体" w:eastAsia="楷体" w:hAnsi="楷体" w:hint="eastAsia"/>
          <w:sz w:val="24"/>
          <w:szCs w:val="24"/>
        </w:rPr>
        <w:t>县国有资本经营预算</w:t>
      </w:r>
      <w:r>
        <w:rPr>
          <w:rFonts w:ascii="楷体" w:eastAsia="楷体" w:hAnsi="楷体" w:hint="eastAsia"/>
          <w:sz w:val="24"/>
          <w:szCs w:val="24"/>
        </w:rPr>
        <w:t>支出</w:t>
      </w:r>
      <w:r w:rsidRPr="00504777">
        <w:rPr>
          <w:rFonts w:ascii="楷体" w:eastAsia="楷体" w:hAnsi="楷体" w:hint="eastAsia"/>
          <w:sz w:val="24"/>
          <w:szCs w:val="24"/>
        </w:rPr>
        <w:t>决算表</w:t>
      </w:r>
    </w:p>
    <w:p w:rsidR="00504777" w:rsidRDefault="00504777" w:rsidP="00370CF1">
      <w:pPr>
        <w:pStyle w:val="a5"/>
        <w:spacing w:line="420" w:lineRule="auto"/>
        <w:ind w:left="420" w:firstLineChars="0" w:firstLine="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3.本级</w:t>
      </w:r>
      <w:r w:rsidRPr="00504777">
        <w:rPr>
          <w:rFonts w:ascii="楷体" w:eastAsia="楷体" w:hAnsi="楷体" w:hint="eastAsia"/>
          <w:sz w:val="24"/>
          <w:szCs w:val="24"/>
        </w:rPr>
        <w:t>国有资本经营预算收入决算表</w:t>
      </w:r>
    </w:p>
    <w:p w:rsidR="00504777" w:rsidRDefault="00504777" w:rsidP="00370CF1">
      <w:pPr>
        <w:pStyle w:val="a5"/>
        <w:spacing w:line="420" w:lineRule="auto"/>
        <w:ind w:left="420" w:firstLineChars="0" w:firstLine="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4.</w:t>
      </w:r>
      <w:r w:rsidRPr="00504777">
        <w:rPr>
          <w:rFonts w:ascii="楷体" w:eastAsia="楷体" w:hAnsi="楷体" w:hint="eastAsia"/>
          <w:sz w:val="24"/>
          <w:szCs w:val="24"/>
        </w:rPr>
        <w:t>国有资本经营预算转移性收支决算录入表</w:t>
      </w:r>
    </w:p>
    <w:p w:rsidR="00E67ACC" w:rsidRPr="00370CF1" w:rsidRDefault="005A671B" w:rsidP="00370CF1">
      <w:pPr>
        <w:spacing w:line="420" w:lineRule="auto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十</w:t>
      </w:r>
      <w:r w:rsidR="00370CF1">
        <w:rPr>
          <w:rFonts w:ascii="楷体" w:eastAsia="楷体" w:hAnsi="楷体" w:hint="eastAsia"/>
          <w:sz w:val="24"/>
          <w:szCs w:val="24"/>
        </w:rPr>
        <w:t xml:space="preserve">、  </w:t>
      </w:r>
      <w:r w:rsidR="00370CF1" w:rsidRPr="00370CF1">
        <w:rPr>
          <w:rFonts w:ascii="楷体" w:eastAsia="楷体" w:hAnsi="楷体" w:hint="eastAsia"/>
          <w:sz w:val="24"/>
          <w:szCs w:val="24"/>
        </w:rPr>
        <w:t>工布江达</w:t>
      </w:r>
      <w:r w:rsidR="00E67ACC" w:rsidRPr="00370CF1">
        <w:rPr>
          <w:rFonts w:ascii="楷体" w:eastAsia="楷体" w:hAnsi="楷体" w:hint="eastAsia"/>
          <w:sz w:val="24"/>
          <w:szCs w:val="24"/>
        </w:rPr>
        <w:t>县社会保险基金决算</w:t>
      </w:r>
    </w:p>
    <w:p w:rsidR="00504777" w:rsidRPr="00504777" w:rsidRDefault="00504777" w:rsidP="00E67ACC">
      <w:pPr>
        <w:pStyle w:val="a5"/>
        <w:numPr>
          <w:ilvl w:val="0"/>
          <w:numId w:val="5"/>
        </w:numPr>
        <w:spacing w:line="420" w:lineRule="auto"/>
        <w:ind w:left="420" w:firstLineChars="0" w:firstLine="0"/>
      </w:pPr>
      <w:r w:rsidRPr="00504777">
        <w:rPr>
          <w:rFonts w:ascii="楷体" w:eastAsia="楷体" w:hAnsi="楷体" w:hint="eastAsia"/>
          <w:sz w:val="24"/>
          <w:szCs w:val="24"/>
        </w:rPr>
        <w:lastRenderedPageBreak/>
        <w:t>社会保险基金预算收入决算表</w:t>
      </w:r>
    </w:p>
    <w:p w:rsidR="00504777" w:rsidRDefault="00504777" w:rsidP="00E67ACC">
      <w:pPr>
        <w:pStyle w:val="a5"/>
        <w:numPr>
          <w:ilvl w:val="0"/>
          <w:numId w:val="5"/>
        </w:numPr>
        <w:spacing w:line="420" w:lineRule="auto"/>
        <w:ind w:left="420" w:firstLineChars="0" w:firstLine="0"/>
        <w:rPr>
          <w:rFonts w:ascii="楷体" w:eastAsia="楷体" w:hAnsi="楷体"/>
          <w:sz w:val="24"/>
          <w:szCs w:val="24"/>
        </w:rPr>
      </w:pPr>
      <w:r w:rsidRPr="00504777">
        <w:rPr>
          <w:rFonts w:ascii="楷体" w:eastAsia="楷体" w:hAnsi="楷体" w:hint="eastAsia"/>
          <w:sz w:val="24"/>
          <w:szCs w:val="24"/>
        </w:rPr>
        <w:t>社会保险基金预算</w:t>
      </w:r>
      <w:r>
        <w:rPr>
          <w:rFonts w:ascii="楷体" w:eastAsia="楷体" w:hAnsi="楷体" w:hint="eastAsia"/>
          <w:sz w:val="24"/>
          <w:szCs w:val="24"/>
        </w:rPr>
        <w:t>支出</w:t>
      </w:r>
      <w:r w:rsidRPr="00504777">
        <w:rPr>
          <w:rFonts w:ascii="楷体" w:eastAsia="楷体" w:hAnsi="楷体" w:hint="eastAsia"/>
          <w:sz w:val="24"/>
          <w:szCs w:val="24"/>
        </w:rPr>
        <w:t>决算表</w:t>
      </w:r>
    </w:p>
    <w:p w:rsidR="00747886" w:rsidRDefault="005A671B" w:rsidP="00747886">
      <w:pPr>
        <w:pStyle w:val="a5"/>
        <w:spacing w:line="420" w:lineRule="auto"/>
        <w:ind w:left="420" w:firstLineChars="0" w:firstLine="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十一</w:t>
      </w:r>
      <w:r w:rsidR="00747886">
        <w:rPr>
          <w:rFonts w:ascii="楷体" w:eastAsia="楷体" w:hAnsi="楷体" w:hint="eastAsia"/>
          <w:sz w:val="24"/>
          <w:szCs w:val="24"/>
        </w:rPr>
        <w:t>、地方政府债务情况</w:t>
      </w:r>
    </w:p>
    <w:p w:rsidR="00747886" w:rsidRDefault="00747886" w:rsidP="00747886">
      <w:pPr>
        <w:pStyle w:val="a5"/>
        <w:spacing w:line="420" w:lineRule="auto"/>
        <w:ind w:left="420" w:firstLine="48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1.</w:t>
      </w:r>
      <w:r w:rsidR="00EF4E8E" w:rsidRPr="00EF4E8E">
        <w:rPr>
          <w:rFonts w:ascii="楷体" w:eastAsia="楷体" w:hAnsi="楷体" w:hint="eastAsia"/>
          <w:sz w:val="24"/>
          <w:szCs w:val="24"/>
        </w:rPr>
        <w:t>地方政府债务限额和余额情况决算表</w:t>
      </w:r>
    </w:p>
    <w:p w:rsidR="00EF4E8E" w:rsidRDefault="00EF4E8E" w:rsidP="00747886">
      <w:pPr>
        <w:pStyle w:val="a5"/>
        <w:spacing w:line="420" w:lineRule="auto"/>
        <w:ind w:left="420" w:firstLine="48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2.</w:t>
      </w:r>
      <w:r w:rsidRPr="00EF4E8E">
        <w:rPr>
          <w:rFonts w:ascii="楷体" w:eastAsia="楷体" w:hAnsi="楷体" w:hint="eastAsia"/>
          <w:sz w:val="24"/>
          <w:szCs w:val="24"/>
        </w:rPr>
        <w:t>县地方政府债务发行使用情况表</w:t>
      </w:r>
    </w:p>
    <w:p w:rsidR="00EF4E8E" w:rsidRDefault="00EF4E8E" w:rsidP="00747886">
      <w:pPr>
        <w:pStyle w:val="a5"/>
        <w:spacing w:line="420" w:lineRule="auto"/>
        <w:ind w:left="420" w:firstLine="48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3.</w:t>
      </w:r>
      <w:r w:rsidRPr="00EF4E8E">
        <w:rPr>
          <w:rFonts w:ascii="楷体" w:eastAsia="楷体" w:hAnsi="楷体" w:hint="eastAsia"/>
          <w:sz w:val="24"/>
          <w:szCs w:val="24"/>
        </w:rPr>
        <w:t>政府债券发行及还本付息情况表</w:t>
      </w:r>
    </w:p>
    <w:p w:rsidR="00EF4E8E" w:rsidRPr="00504777" w:rsidRDefault="00EF4E8E" w:rsidP="00747886">
      <w:pPr>
        <w:pStyle w:val="a5"/>
        <w:spacing w:line="420" w:lineRule="auto"/>
        <w:ind w:left="420" w:firstLine="48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4.</w:t>
      </w:r>
      <w:r w:rsidRPr="00EF4E8E">
        <w:rPr>
          <w:rFonts w:hint="eastAsia"/>
        </w:rPr>
        <w:t xml:space="preserve"> </w:t>
      </w:r>
      <w:r w:rsidRPr="00EF4E8E">
        <w:rPr>
          <w:rFonts w:ascii="楷体" w:eastAsia="楷体" w:hAnsi="楷体" w:hint="eastAsia"/>
          <w:sz w:val="24"/>
          <w:szCs w:val="24"/>
        </w:rPr>
        <w:t>2022年政府债券明细表</w:t>
      </w:r>
    </w:p>
    <w:sectPr w:rsidR="00EF4E8E" w:rsidRPr="00504777" w:rsidSect="00D626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5163" w:rsidRDefault="005C5163" w:rsidP="00E67ACC">
      <w:r>
        <w:separator/>
      </w:r>
    </w:p>
  </w:endnote>
  <w:endnote w:type="continuationSeparator" w:id="0">
    <w:p w:rsidR="005C5163" w:rsidRDefault="005C5163" w:rsidP="00E67A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5163" w:rsidRDefault="005C5163" w:rsidP="00E67ACC">
      <w:r>
        <w:separator/>
      </w:r>
    </w:p>
  </w:footnote>
  <w:footnote w:type="continuationSeparator" w:id="0">
    <w:p w:rsidR="005C5163" w:rsidRDefault="005C5163" w:rsidP="00E67AC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04419F"/>
    <w:multiLevelType w:val="hybridMultilevel"/>
    <w:tmpl w:val="53EE5FDA"/>
    <w:lvl w:ilvl="0" w:tplc="01F0B2BC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36F0429E"/>
    <w:multiLevelType w:val="hybridMultilevel"/>
    <w:tmpl w:val="8B469098"/>
    <w:lvl w:ilvl="0" w:tplc="25C0B3D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3DBB7FE2"/>
    <w:multiLevelType w:val="hybridMultilevel"/>
    <w:tmpl w:val="D03AD148"/>
    <w:lvl w:ilvl="0" w:tplc="4B7C5F8A">
      <w:start w:val="1"/>
      <w:numFmt w:val="japaneseCounting"/>
      <w:lvlText w:val="%1、"/>
      <w:lvlJc w:val="left"/>
      <w:pPr>
        <w:ind w:left="420" w:hanging="4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DE545B5"/>
    <w:multiLevelType w:val="hybridMultilevel"/>
    <w:tmpl w:val="D1264F8A"/>
    <w:lvl w:ilvl="0" w:tplc="9DA2E2BC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80" w:hanging="420"/>
      </w:pPr>
    </w:lvl>
    <w:lvl w:ilvl="2" w:tplc="0409001B" w:tentative="1">
      <w:start w:val="1"/>
      <w:numFmt w:val="lowerRoman"/>
      <w:lvlText w:val="%3."/>
      <w:lvlJc w:val="righ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9" w:tentative="1">
      <w:start w:val="1"/>
      <w:numFmt w:val="lowerLetter"/>
      <w:lvlText w:val="%5)"/>
      <w:lvlJc w:val="left"/>
      <w:pPr>
        <w:ind w:left="2340" w:hanging="420"/>
      </w:pPr>
    </w:lvl>
    <w:lvl w:ilvl="5" w:tplc="0409001B" w:tentative="1">
      <w:start w:val="1"/>
      <w:numFmt w:val="lowerRoman"/>
      <w:lvlText w:val="%6."/>
      <w:lvlJc w:val="righ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9" w:tentative="1">
      <w:start w:val="1"/>
      <w:numFmt w:val="lowerLetter"/>
      <w:lvlText w:val="%8)"/>
      <w:lvlJc w:val="left"/>
      <w:pPr>
        <w:ind w:left="3600" w:hanging="420"/>
      </w:pPr>
    </w:lvl>
    <w:lvl w:ilvl="8" w:tplc="0409001B" w:tentative="1">
      <w:start w:val="1"/>
      <w:numFmt w:val="lowerRoman"/>
      <w:lvlText w:val="%9."/>
      <w:lvlJc w:val="right"/>
      <w:pPr>
        <w:ind w:left="4020" w:hanging="420"/>
      </w:pPr>
    </w:lvl>
  </w:abstractNum>
  <w:abstractNum w:abstractNumId="4">
    <w:nsid w:val="41A226E9"/>
    <w:multiLevelType w:val="hybridMultilevel"/>
    <w:tmpl w:val="B6EAB9A8"/>
    <w:lvl w:ilvl="0" w:tplc="8358577C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67ACC"/>
    <w:rsid w:val="000963CE"/>
    <w:rsid w:val="002F5951"/>
    <w:rsid w:val="00360748"/>
    <w:rsid w:val="00370CF1"/>
    <w:rsid w:val="00504777"/>
    <w:rsid w:val="005A671B"/>
    <w:rsid w:val="005C5163"/>
    <w:rsid w:val="00606921"/>
    <w:rsid w:val="006154FF"/>
    <w:rsid w:val="00657475"/>
    <w:rsid w:val="00665909"/>
    <w:rsid w:val="00710E8F"/>
    <w:rsid w:val="00747886"/>
    <w:rsid w:val="00853AE8"/>
    <w:rsid w:val="00AD140B"/>
    <w:rsid w:val="00AF52D9"/>
    <w:rsid w:val="00BA572D"/>
    <w:rsid w:val="00D556BD"/>
    <w:rsid w:val="00D6263A"/>
    <w:rsid w:val="00DE54B4"/>
    <w:rsid w:val="00E67ACC"/>
    <w:rsid w:val="00EF4E8E"/>
    <w:rsid w:val="00EF6E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63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67A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67AC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67A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67ACC"/>
    <w:rPr>
      <w:sz w:val="18"/>
      <w:szCs w:val="18"/>
    </w:rPr>
  </w:style>
  <w:style w:type="paragraph" w:styleId="a5">
    <w:name w:val="List Paragraph"/>
    <w:basedOn w:val="a"/>
    <w:uiPriority w:val="34"/>
    <w:qFormat/>
    <w:rsid w:val="00E67ACC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2</Pages>
  <Words>71</Words>
  <Characters>410</Characters>
  <Application>Microsoft Office Word</Application>
  <DocSecurity>0</DocSecurity>
  <Lines>3</Lines>
  <Paragraphs>1</Paragraphs>
  <ScaleCrop>false</ScaleCrop>
  <Company>China</Company>
  <LinksUpToDate>false</LinksUpToDate>
  <CharactersWithSpaces>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Administrator</cp:lastModifiedBy>
  <cp:revision>9</cp:revision>
  <dcterms:created xsi:type="dcterms:W3CDTF">2019-11-12T02:02:00Z</dcterms:created>
  <dcterms:modified xsi:type="dcterms:W3CDTF">2023-11-03T03:49:00Z</dcterms:modified>
</cp:coreProperties>
</file>